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64098F53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61445" w:rsidRPr="00F61445">
        <w:rPr>
          <w:rFonts w:ascii="宋体" w:eastAsia="宋体" w:hAnsi="宋体" w:hint="eastAsia"/>
          <w:color w:val="000000"/>
          <w:sz w:val="28"/>
          <w:u w:color="000000"/>
        </w:rPr>
        <w:t>妇产科宫腔镜及外鞘及器械操作系统</w:t>
      </w:r>
    </w:p>
    <w:p w14:paraId="0CB75049" w14:textId="0E66FE73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F61445">
        <w:rPr>
          <w:rFonts w:ascii="宋体" w:eastAsia="宋体" w:hAnsi="宋体"/>
          <w:color w:val="000000"/>
          <w:sz w:val="28"/>
          <w:u w:color="000000"/>
        </w:rPr>
        <w:t>77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142C016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61445">
        <w:rPr>
          <w:rFonts w:ascii="宋体" w:eastAsia="宋体" w:hAnsi="宋体" w:hint="eastAsia"/>
          <w:color w:val="000000"/>
          <w:sz w:val="28"/>
          <w:u w:color="000000"/>
        </w:rPr>
        <w:t>弘程晟华科技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326D3E88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51DB4">
        <w:rPr>
          <w:rFonts w:ascii="宋体" w:eastAsia="宋体" w:hAnsi="宋体"/>
          <w:color w:val="000000"/>
          <w:sz w:val="28"/>
          <w:u w:color="000000"/>
        </w:rPr>
        <w:t>8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CD48B5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CD48B5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CD48B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D972" w14:textId="77777777" w:rsidR="009E5E6C" w:rsidRDefault="009E5E6C" w:rsidP="002D2098">
      <w:r>
        <w:separator/>
      </w:r>
    </w:p>
  </w:endnote>
  <w:endnote w:type="continuationSeparator" w:id="0">
    <w:p w14:paraId="3F955266" w14:textId="77777777" w:rsidR="009E5E6C" w:rsidRDefault="009E5E6C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A1AE" w14:textId="77777777" w:rsidR="009E5E6C" w:rsidRDefault="009E5E6C" w:rsidP="002D2098">
      <w:r>
        <w:separator/>
      </w:r>
    </w:p>
  </w:footnote>
  <w:footnote w:type="continuationSeparator" w:id="0">
    <w:p w14:paraId="2E93C2B8" w14:textId="77777777" w:rsidR="009E5E6C" w:rsidRDefault="009E5E6C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2022-08-16T09:10:00Z</cp:lastPrinted>
  <dcterms:created xsi:type="dcterms:W3CDTF">2022-08-01T09:04:00Z</dcterms:created>
  <dcterms:modified xsi:type="dcterms:W3CDTF">2022-08-16T09:13:00Z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