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“人型支原体/生殖支原体核酸检测试剂盒 ”采购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“人型支原体/生殖支原体核酸检测试剂盒 ”</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2022-试剂-lz-014</w:t>
      </w:r>
      <w:r>
        <w:rPr>
          <w:rFonts w:hint="eastAsia" w:ascii="宋体" w:hAnsi="宋体" w:eastAsia="宋体"/>
          <w:b/>
          <w:bCs/>
          <w:szCs w:val="21"/>
          <w:lang w:eastAsia="zh-CN"/>
        </w:rPr>
        <w:t>（</w:t>
      </w:r>
      <w:r>
        <w:rPr>
          <w:rFonts w:hint="eastAsia" w:ascii="宋体" w:hAnsi="宋体" w:eastAsia="宋体"/>
          <w:b/>
          <w:bCs/>
          <w:szCs w:val="21"/>
          <w:lang w:val="en-US" w:eastAsia="zh-CN"/>
        </w:rPr>
        <w:t>2</w:t>
      </w:r>
      <w:bookmarkStart w:id="0" w:name="_GoBack"/>
      <w:bookmarkEnd w:id="0"/>
      <w:r>
        <w:rPr>
          <w:rFonts w:hint="eastAsia" w:ascii="宋体" w:hAnsi="宋体" w:eastAsia="宋体"/>
          <w:b/>
          <w:bCs/>
          <w:szCs w:val="21"/>
          <w:lang w:eastAsia="zh-CN"/>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妇产科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2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887"/>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0"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2887"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811" w:type="dxa"/>
            <w:vAlign w:val="center"/>
          </w:tcPr>
          <w:p>
            <w:pPr>
              <w:pStyle w:val="2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600"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2887" w:type="dxa"/>
            <w:shd w:val="clear" w:color="auto" w:fill="auto"/>
            <w:vAlign w:val="center"/>
          </w:tcPr>
          <w:p>
            <w:pPr>
              <w:jc w:val="left"/>
              <w:rPr>
                <w:rFonts w:ascii="宋体" w:hAnsi="宋体" w:eastAsia="宋体" w:cs="宋体"/>
                <w:szCs w:val="21"/>
              </w:rPr>
            </w:pPr>
            <w:r>
              <w:rPr>
                <w:rFonts w:hint="eastAsia" w:ascii="宋体" w:hAnsi="宋体" w:eastAsia="宋体" w:cs="宋体"/>
                <w:szCs w:val="21"/>
              </w:rPr>
              <w:t>人型支原体/生殖支原体核酸检测试剂盒</w:t>
            </w:r>
          </w:p>
        </w:tc>
        <w:tc>
          <w:tcPr>
            <w:tcW w:w="5811" w:type="dxa"/>
          </w:tcPr>
          <w:p>
            <w:pPr>
              <w:jc w:val="left"/>
              <w:rPr>
                <w:rFonts w:hint="eastAsia" w:ascii="宋体" w:hAnsi="宋体" w:eastAsia="宋体" w:cs="宋体"/>
                <w:szCs w:val="21"/>
                <w:lang w:val="en-US" w:eastAsia="zh-CN"/>
              </w:rPr>
            </w:pPr>
          </w:p>
          <w:p>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1.适配在院设备CFX96荧光定量PCR仪（伯乐）</w:t>
            </w:r>
          </w:p>
          <w:p>
            <w:pPr>
              <w:jc w:val="left"/>
              <w:rPr>
                <w:rFonts w:hint="default" w:ascii="宋体" w:hAnsi="宋体" w:eastAsia="宋体" w:cs="宋体"/>
                <w:szCs w:val="21"/>
                <w:lang w:val="en-US" w:eastAsia="zh-CN"/>
              </w:rPr>
            </w:pPr>
            <w:r>
              <w:rPr>
                <w:rFonts w:hint="eastAsia" w:ascii="宋体" w:hAnsi="宋体" w:eastAsia="宋体" w:cs="宋体"/>
                <w:szCs w:val="21"/>
                <w:lang w:val="en-US" w:eastAsia="zh-CN"/>
              </w:rPr>
              <w:t>2.用于人型支原体、生殖支原体的同时定性检测</w:t>
            </w:r>
          </w:p>
        </w:tc>
      </w:tr>
    </w:tbl>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3.供应商报名</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5</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4.发放采购论证文件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5.采购论证时间及地点</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5.1本次采购论证采用线上会议的形式。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6.2联系人及联系电话：  资质审核：冯月83575</w:t>
      </w:r>
      <w:r>
        <w:rPr>
          <w:rFonts w:hint="eastAsia" w:ascii="宋体" w:hAnsi="宋体" w:eastAsia="宋体"/>
          <w:szCs w:val="21"/>
          <w:lang w:val="en-US" w:eastAsia="zh-CN"/>
        </w:rPr>
        <w:t>258</w:t>
      </w:r>
      <w:r>
        <w:rPr>
          <w:rFonts w:hint="eastAsia" w:ascii="宋体" w:hAnsi="宋体" w:eastAsia="宋体"/>
          <w:szCs w:val="21"/>
        </w:rPr>
        <w:t>；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keepNext w:val="0"/>
        <w:keepLines w:val="0"/>
        <w:pageBreakBefore w:val="0"/>
        <w:widowControl w:val="0"/>
        <w:kinsoku/>
        <w:wordWrap/>
        <w:overflowPunct/>
        <w:topLinePunct w:val="0"/>
        <w:autoSpaceDE/>
        <w:autoSpaceDN/>
        <w:bidi w:val="0"/>
        <w:adjustRightInd/>
        <w:snapToGrid/>
        <w:spacing w:after="20" w:line="300" w:lineRule="exact"/>
        <w:ind w:firstLine="2310" w:firstLineChars="1100"/>
        <w:textAlignment w:val="auto"/>
        <w:rPr>
          <w:rFonts w:ascii="宋体" w:hAnsi="宋体" w:eastAsia="宋体"/>
          <w:szCs w:val="21"/>
        </w:rPr>
      </w:pPr>
      <w:r>
        <w:rPr>
          <w:rFonts w:hint="eastAsia" w:ascii="宋体" w:hAnsi="宋体" w:eastAsia="宋体"/>
          <w:szCs w:val="21"/>
        </w:rPr>
        <w:t xml:space="preserve">                                 谭艳芬 83572637</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6.3电子邮箱：HCGL5258@163.com</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 xml:space="preserve">                                                             北京大学第一医院医学装备处</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2年8</w:t>
      </w:r>
      <w:r>
        <w:rPr>
          <w:rFonts w:hint="eastAsia" w:ascii="宋体" w:hAnsi="宋体" w:eastAsia="宋体"/>
          <w:szCs w:val="21"/>
        </w:rPr>
        <w:t>月</w:t>
      </w:r>
      <w:r>
        <w:rPr>
          <w:rFonts w:hint="eastAsia" w:ascii="宋体" w:hAnsi="宋体" w:eastAsia="宋体"/>
          <w:szCs w:val="21"/>
          <w:lang w:val="en-US" w:eastAsia="zh-CN"/>
        </w:rPr>
        <w:t>29</w:t>
      </w:r>
      <w:r>
        <w:rPr>
          <w:rFonts w:hint="eastAsia" w:ascii="宋体" w:hAnsi="宋体" w:eastAsia="宋体"/>
          <w:szCs w:val="21"/>
        </w:rPr>
        <w:t>日</w:t>
      </w: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NumberOnly"/>
    <w:panose1 w:val="02000503000000020004"/>
    <w:charset w:val="00"/>
    <w:family w:val="auto"/>
    <w:pitch w:val="default"/>
    <w:sig w:usb0="00000000" w:usb1="00000000" w:usb2="00000010" w:usb3="00000000" w:csb0="00000000" w:csb1="00000000"/>
  </w:font>
  <w:font w:name="NumberOnly">
    <w:panose1 w:val="020B0500000000000000"/>
    <w:charset w:val="00"/>
    <w:family w:val="auto"/>
    <w:pitch w:val="default"/>
    <w:sig w:usb0="8000002F" w:usb1="10000048" w:usb2="00000000" w:usb3="00000000" w:csb0="00000111" w:csb1="4000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hNDg0NzJjYmU2NWQzZjhjZmJhY2E2MTVkMzIzMWI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A018B7"/>
    <w:rsid w:val="02C77029"/>
    <w:rsid w:val="03197E49"/>
    <w:rsid w:val="047C0110"/>
    <w:rsid w:val="05124FC2"/>
    <w:rsid w:val="053426B1"/>
    <w:rsid w:val="05712094"/>
    <w:rsid w:val="067D3D15"/>
    <w:rsid w:val="06AF7B8D"/>
    <w:rsid w:val="083F4098"/>
    <w:rsid w:val="099B1EEA"/>
    <w:rsid w:val="09A62C69"/>
    <w:rsid w:val="0B5915DC"/>
    <w:rsid w:val="0C617ED3"/>
    <w:rsid w:val="0D9051AE"/>
    <w:rsid w:val="0DC53ECC"/>
    <w:rsid w:val="0DEF0671"/>
    <w:rsid w:val="0E337630"/>
    <w:rsid w:val="0F4D40CC"/>
    <w:rsid w:val="0FA94CF2"/>
    <w:rsid w:val="10C14F11"/>
    <w:rsid w:val="11334CD6"/>
    <w:rsid w:val="123542C9"/>
    <w:rsid w:val="124E2E35"/>
    <w:rsid w:val="126E5411"/>
    <w:rsid w:val="19744314"/>
    <w:rsid w:val="1A283299"/>
    <w:rsid w:val="1AF114D0"/>
    <w:rsid w:val="1D5856D2"/>
    <w:rsid w:val="1D9249D4"/>
    <w:rsid w:val="1DE620F6"/>
    <w:rsid w:val="1E017793"/>
    <w:rsid w:val="1EB403E6"/>
    <w:rsid w:val="1F7B6943"/>
    <w:rsid w:val="20287728"/>
    <w:rsid w:val="20764738"/>
    <w:rsid w:val="22514BF9"/>
    <w:rsid w:val="225C1658"/>
    <w:rsid w:val="22927D20"/>
    <w:rsid w:val="229A716B"/>
    <w:rsid w:val="23104D4A"/>
    <w:rsid w:val="23191F66"/>
    <w:rsid w:val="23B120E1"/>
    <w:rsid w:val="25566D31"/>
    <w:rsid w:val="25D25F42"/>
    <w:rsid w:val="26545375"/>
    <w:rsid w:val="26B40A45"/>
    <w:rsid w:val="26C43BB8"/>
    <w:rsid w:val="27BB77CA"/>
    <w:rsid w:val="2BCD543C"/>
    <w:rsid w:val="2C785B75"/>
    <w:rsid w:val="2CD055B1"/>
    <w:rsid w:val="2D012AC0"/>
    <w:rsid w:val="2E3B1F9E"/>
    <w:rsid w:val="31651E0A"/>
    <w:rsid w:val="31794195"/>
    <w:rsid w:val="332A387A"/>
    <w:rsid w:val="34332D06"/>
    <w:rsid w:val="36CE403F"/>
    <w:rsid w:val="37912E32"/>
    <w:rsid w:val="38DF31EB"/>
    <w:rsid w:val="395A4987"/>
    <w:rsid w:val="3A0D381E"/>
    <w:rsid w:val="3A2F4714"/>
    <w:rsid w:val="3B1B0A85"/>
    <w:rsid w:val="3B8708EE"/>
    <w:rsid w:val="3CFB35AD"/>
    <w:rsid w:val="3D43120E"/>
    <w:rsid w:val="40640A3F"/>
    <w:rsid w:val="410840D3"/>
    <w:rsid w:val="416D4904"/>
    <w:rsid w:val="436E3986"/>
    <w:rsid w:val="440F5F7C"/>
    <w:rsid w:val="44EF2309"/>
    <w:rsid w:val="45137ED3"/>
    <w:rsid w:val="45162E18"/>
    <w:rsid w:val="45331138"/>
    <w:rsid w:val="45C26229"/>
    <w:rsid w:val="46F9393C"/>
    <w:rsid w:val="49C24B69"/>
    <w:rsid w:val="49F716DE"/>
    <w:rsid w:val="4A385B34"/>
    <w:rsid w:val="4BFE047C"/>
    <w:rsid w:val="4D254A48"/>
    <w:rsid w:val="4DE456C5"/>
    <w:rsid w:val="4F8E6D2E"/>
    <w:rsid w:val="502622C4"/>
    <w:rsid w:val="51F65C6F"/>
    <w:rsid w:val="52097231"/>
    <w:rsid w:val="528A5799"/>
    <w:rsid w:val="52D07DCD"/>
    <w:rsid w:val="52E007C4"/>
    <w:rsid w:val="5401645F"/>
    <w:rsid w:val="553D4476"/>
    <w:rsid w:val="555B6603"/>
    <w:rsid w:val="56BC1F62"/>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C00B3A"/>
    <w:rsid w:val="6EEB588E"/>
    <w:rsid w:val="711C7621"/>
    <w:rsid w:val="716868D0"/>
    <w:rsid w:val="7263244E"/>
    <w:rsid w:val="72A91547"/>
    <w:rsid w:val="735C3886"/>
    <w:rsid w:val="738F3B25"/>
    <w:rsid w:val="73A452F0"/>
    <w:rsid w:val="73D01DFF"/>
    <w:rsid w:val="73FF3395"/>
    <w:rsid w:val="746C471C"/>
    <w:rsid w:val="754A3BD1"/>
    <w:rsid w:val="75C91BC9"/>
    <w:rsid w:val="75F64DD4"/>
    <w:rsid w:val="760C667D"/>
    <w:rsid w:val="764E0F9E"/>
    <w:rsid w:val="77214207"/>
    <w:rsid w:val="78BD1B69"/>
    <w:rsid w:val="78E73222"/>
    <w:rsid w:val="7B487E9A"/>
    <w:rsid w:val="7CF71B94"/>
    <w:rsid w:val="7E0015BA"/>
    <w:rsid w:val="7E783E27"/>
    <w:rsid w:val="7F9B4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23"/>
    <w:unhideWhenUsed/>
    <w:qFormat/>
    <w:uiPriority w:val="99"/>
    <w:pPr>
      <w:jc w:val="left"/>
    </w:pPr>
  </w:style>
  <w:style w:type="paragraph" w:styleId="3">
    <w:name w:val="Balloon Text"/>
    <w:basedOn w:val="1"/>
    <w:link w:val="25"/>
    <w:unhideWhenUsed/>
    <w:qFormat/>
    <w:uiPriority w:val="99"/>
    <w:rPr>
      <w:sz w:val="18"/>
      <w:szCs w:val="18"/>
    </w:rPr>
  </w:style>
  <w:style w:type="paragraph" w:styleId="4">
    <w:name w:val="footer"/>
    <w:basedOn w:val="1"/>
    <w:link w:val="22"/>
    <w:unhideWhenUsed/>
    <w:qFormat/>
    <w:uiPriority w:val="99"/>
    <w:pPr>
      <w:tabs>
        <w:tab w:val="center" w:pos="4153"/>
        <w:tab w:val="right" w:pos="8306"/>
      </w:tabs>
      <w:snapToGrid w:val="0"/>
      <w:jc w:val="left"/>
    </w:pPr>
    <w:rPr>
      <w:sz w:val="18"/>
      <w:szCs w:val="18"/>
    </w:rPr>
  </w:style>
  <w:style w:type="paragraph" w:styleId="5">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FollowedHyperlink"/>
    <w:basedOn w:val="9"/>
    <w:semiHidden/>
    <w:unhideWhenUsed/>
    <w:qFormat/>
    <w:uiPriority w:val="99"/>
    <w:rPr>
      <w:color w:val="338DE6"/>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Variable"/>
    <w:basedOn w:val="9"/>
    <w:semiHidden/>
    <w:unhideWhenUsed/>
    <w:qFormat/>
    <w:uiPriority w:val="99"/>
  </w:style>
  <w:style w:type="character" w:styleId="15">
    <w:name w:val="Hyperlink"/>
    <w:basedOn w:val="9"/>
    <w:semiHidden/>
    <w:unhideWhenUsed/>
    <w:qFormat/>
    <w:uiPriority w:val="99"/>
    <w:rPr>
      <w:color w:val="338DE6"/>
      <w:u w:val="none"/>
    </w:rPr>
  </w:style>
  <w:style w:type="character" w:styleId="16">
    <w:name w:val="HTML Code"/>
    <w:basedOn w:val="9"/>
    <w:semiHidden/>
    <w:unhideWhenUsed/>
    <w:qFormat/>
    <w:uiPriority w:val="99"/>
    <w:rPr>
      <w:rFonts w:ascii="serif" w:hAnsi="serif" w:eastAsia="serif" w:cs="serif"/>
      <w:sz w:val="21"/>
      <w:szCs w:val="21"/>
    </w:rPr>
  </w:style>
  <w:style w:type="character" w:styleId="17">
    <w:name w:val="annotation reference"/>
    <w:basedOn w:val="9"/>
    <w:unhideWhenUsed/>
    <w:qFormat/>
    <w:uiPriority w:val="99"/>
    <w:rPr>
      <w:sz w:val="21"/>
      <w:szCs w:val="21"/>
    </w:rPr>
  </w:style>
  <w:style w:type="character" w:styleId="18">
    <w:name w:val="HTML Cite"/>
    <w:basedOn w:val="9"/>
    <w:semiHidden/>
    <w:unhideWhenUsed/>
    <w:qFormat/>
    <w:uiPriority w:val="99"/>
  </w:style>
  <w:style w:type="character" w:styleId="19">
    <w:name w:val="HTML Keyboard"/>
    <w:basedOn w:val="9"/>
    <w:semiHidden/>
    <w:unhideWhenUsed/>
    <w:qFormat/>
    <w:uiPriority w:val="99"/>
    <w:rPr>
      <w:rFonts w:hint="default" w:ascii="serif" w:hAnsi="serif" w:eastAsia="serif" w:cs="serif"/>
      <w:sz w:val="21"/>
      <w:szCs w:val="21"/>
    </w:rPr>
  </w:style>
  <w:style w:type="character" w:styleId="20">
    <w:name w:val="HTML Sample"/>
    <w:basedOn w:val="9"/>
    <w:semiHidden/>
    <w:unhideWhenUsed/>
    <w:qFormat/>
    <w:uiPriority w:val="99"/>
    <w:rPr>
      <w:rFonts w:hint="default" w:ascii="serif" w:hAnsi="serif" w:eastAsia="serif" w:cs="serif"/>
      <w:sz w:val="21"/>
      <w:szCs w:val="21"/>
    </w:rPr>
  </w:style>
  <w:style w:type="character" w:customStyle="1" w:styleId="21">
    <w:name w:val="页眉 Char"/>
    <w:basedOn w:val="9"/>
    <w:link w:val="5"/>
    <w:qFormat/>
    <w:uiPriority w:val="99"/>
    <w:rPr>
      <w:kern w:val="2"/>
      <w:sz w:val="18"/>
      <w:szCs w:val="18"/>
    </w:rPr>
  </w:style>
  <w:style w:type="character" w:customStyle="1" w:styleId="22">
    <w:name w:val="页脚 Char"/>
    <w:basedOn w:val="9"/>
    <w:link w:val="4"/>
    <w:qFormat/>
    <w:uiPriority w:val="99"/>
    <w:rPr>
      <w:kern w:val="2"/>
      <w:sz w:val="18"/>
      <w:szCs w:val="18"/>
    </w:rPr>
  </w:style>
  <w:style w:type="character" w:customStyle="1" w:styleId="23">
    <w:name w:val="批注文字 Char"/>
    <w:basedOn w:val="9"/>
    <w:link w:val="2"/>
    <w:semiHidden/>
    <w:qFormat/>
    <w:uiPriority w:val="99"/>
    <w:rPr>
      <w:kern w:val="2"/>
      <w:sz w:val="21"/>
      <w:szCs w:val="22"/>
    </w:rPr>
  </w:style>
  <w:style w:type="character" w:customStyle="1" w:styleId="24">
    <w:name w:val="批注主题 Char"/>
    <w:basedOn w:val="23"/>
    <w:link w:val="6"/>
    <w:semiHidden/>
    <w:qFormat/>
    <w:uiPriority w:val="99"/>
    <w:rPr>
      <w:b/>
      <w:bCs/>
      <w:kern w:val="2"/>
      <w:sz w:val="21"/>
      <w:szCs w:val="22"/>
    </w:rPr>
  </w:style>
  <w:style w:type="character" w:customStyle="1" w:styleId="25">
    <w:name w:val="批注框文本 Char"/>
    <w:basedOn w:val="9"/>
    <w:link w:val="3"/>
    <w:semiHidden/>
    <w:qFormat/>
    <w:uiPriority w:val="99"/>
    <w:rPr>
      <w:kern w:val="2"/>
      <w:sz w:val="18"/>
      <w:szCs w:val="18"/>
    </w:rPr>
  </w:style>
  <w:style w:type="paragraph" w:customStyle="1" w:styleId="26">
    <w:name w:val="List Paragraph"/>
    <w:basedOn w:val="1"/>
    <w:qFormat/>
    <w:uiPriority w:val="34"/>
    <w:pPr>
      <w:ind w:firstLine="420" w:firstLineChars="200"/>
    </w:pPr>
  </w:style>
  <w:style w:type="paragraph" w:customStyle="1" w:styleId="2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28">
    <w:name w:val="not([class*=suffix])"/>
    <w:basedOn w:val="9"/>
    <w:qFormat/>
    <w:uiPriority w:val="0"/>
    <w:rPr>
      <w:sz w:val="19"/>
      <w:szCs w:val="19"/>
    </w:rPr>
  </w:style>
  <w:style w:type="character" w:customStyle="1" w:styleId="29">
    <w:name w:val="not([class*=suffix])1"/>
    <w:basedOn w:val="9"/>
    <w:qFormat/>
    <w:uiPriority w:val="0"/>
  </w:style>
  <w:style w:type="character" w:customStyle="1" w:styleId="30">
    <w:name w:val="fontstrikethrough"/>
    <w:basedOn w:val="9"/>
    <w:qFormat/>
    <w:uiPriority w:val="0"/>
    <w:rPr>
      <w:strike/>
    </w:rPr>
  </w:style>
  <w:style w:type="character" w:customStyle="1" w:styleId="31">
    <w:name w:val="hidden"/>
    <w:basedOn w:val="9"/>
    <w:qFormat/>
    <w:uiPriority w:val="0"/>
    <w:rPr>
      <w:vanish/>
    </w:rPr>
  </w:style>
  <w:style w:type="character" w:customStyle="1" w:styleId="32">
    <w:name w:val="one-lines"/>
    <w:basedOn w:val="9"/>
    <w:qFormat/>
    <w:uiPriority w:val="0"/>
  </w:style>
  <w:style w:type="character" w:customStyle="1" w:styleId="33">
    <w:name w:val="two-lines"/>
    <w:basedOn w:val="9"/>
    <w:qFormat/>
    <w:uiPriority w:val="0"/>
  </w:style>
  <w:style w:type="character" w:customStyle="1" w:styleId="34">
    <w:name w:val="fontborder"/>
    <w:basedOn w:val="9"/>
    <w:qFormat/>
    <w:uiPriority w:val="0"/>
    <w:rPr>
      <w:bdr w:val="single" w:color="000000" w:sz="6" w:space="0"/>
    </w:rPr>
  </w:style>
  <w:style w:type="character" w:customStyle="1" w:styleId="35">
    <w:name w:val="trumbowyg-msg-error"/>
    <w:basedOn w:val="9"/>
    <w:qFormat/>
    <w:uiPriority w:val="0"/>
    <w:rPr>
      <w:color w:val="E74C3C"/>
    </w:rPr>
  </w:style>
  <w:style w:type="character" w:customStyle="1" w:styleId="36">
    <w:name w:val="trumbowyg-msg-error1"/>
    <w:basedOn w:val="9"/>
    <w:qFormat/>
    <w:uiPriority w:val="0"/>
    <w:rPr>
      <w:color w:val="E74C3C"/>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838</Words>
  <Characters>993</Characters>
  <Lines>15</Lines>
  <Paragraphs>4</Paragraphs>
  <TotalTime>29</TotalTime>
  <ScaleCrop>false</ScaleCrop>
  <LinksUpToDate>false</LinksUpToDate>
  <CharactersWithSpaces>6787</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冯月</cp:lastModifiedBy>
  <cp:lastPrinted>2022-08-18T09:02:00Z</cp:lastPrinted>
  <dcterms:modified xsi:type="dcterms:W3CDTF">2022-08-29T05:05:48Z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1C4A412E33C540B3876E923090A9A55E</vt:lpwstr>
  </property>
</Properties>
</file>