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自稳型颈椎前路椎间融合固定系统</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bookmarkStart w:id="0" w:name="_GoBack"/>
      <w:r>
        <w:rPr>
          <w:rFonts w:hint="eastAsia" w:ascii="宋体" w:hAnsi="宋体" w:eastAsia="宋体"/>
          <w:b/>
          <w:bCs w:val="0"/>
          <w:szCs w:val="21"/>
          <w:lang w:val="en-US" w:eastAsia="zh-CN"/>
        </w:rPr>
        <w:t>自稳型颈椎前路椎间融合固定系统</w:t>
      </w:r>
      <w:bookmarkEnd w:id="0"/>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lang w:val="en-US" w:eastAsia="zh-CN"/>
        </w:rPr>
        <w:t>2022-耗材-LZ-0</w:t>
      </w:r>
      <w:r>
        <w:rPr>
          <w:rFonts w:hint="default" w:ascii="宋体" w:hAnsi="宋体" w:eastAsia="宋体"/>
          <w:szCs w:val="21"/>
          <w:lang w:eastAsia="zh-CN"/>
        </w:rPr>
        <w:t>62</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骨科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386"/>
        <w:gridCol w:w="5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386"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506" w:type="dxa"/>
            <w:vAlign w:val="center"/>
          </w:tcPr>
          <w:p>
            <w:pPr>
              <w:pStyle w:val="6"/>
              <w:keepNext w:val="0"/>
              <w:keepLines w:val="0"/>
              <w:numPr>
                <w:ilvl w:val="0"/>
                <w:numId w:val="0"/>
              </w:numPr>
              <w:suppressLineNumbers w:val="0"/>
              <w:spacing w:before="0" w:beforeAutospacing="0" w:after="0" w:afterAutospacing="0"/>
              <w:ind w:left="0" w:leftChars="0" w:right="0"/>
              <w:jc w:val="center"/>
              <w:rPr>
                <w:rFonts w:hint="eastAsia" w:ascii="宋体" w:hAnsi="宋体" w:eastAsia="宋体" w:cs="宋体"/>
                <w:szCs w:val="21"/>
                <w:lang w:eastAsia="zh-CN"/>
              </w:rPr>
            </w:pPr>
            <w:r>
              <w:rPr>
                <w:rFonts w:hint="eastAsia" w:ascii="宋体" w:hAnsi="宋体" w:eastAsia="宋体" w:cs="宋体"/>
                <w:szCs w:val="21"/>
              </w:rPr>
              <w:t>主要</w:t>
            </w:r>
            <w:r>
              <w:rPr>
                <w:rFonts w:hint="default"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keepNext w:val="0"/>
              <w:keepLines w:val="0"/>
              <w:suppressLineNumbers w:val="0"/>
              <w:spacing w:before="0" w:beforeAutospacing="0" w:after="0" w:afterAutospacing="0"/>
              <w:ind w:left="0" w:right="0"/>
              <w:jc w:val="center"/>
              <w:rPr>
                <w:rFonts w:hint="default"/>
              </w:rPr>
            </w:pPr>
            <w:r>
              <w:rPr>
                <w:rFonts w:hint="default"/>
              </w:rPr>
              <w:t>1</w:t>
            </w:r>
          </w:p>
        </w:tc>
        <w:tc>
          <w:tcPr>
            <w:tcW w:w="3386" w:type="dxa"/>
            <w:vAlign w:val="center"/>
          </w:tcPr>
          <w:p>
            <w:pPr>
              <w:keepNext w:val="0"/>
              <w:keepLines w:val="0"/>
              <w:suppressLineNumbers w:val="0"/>
              <w:spacing w:before="0" w:beforeAutospacing="0" w:after="0" w:afterAutospacing="0"/>
              <w:ind w:left="0" w:right="0"/>
              <w:jc w:val="center"/>
              <w:rPr>
                <w:rFonts w:hint="default"/>
              </w:rPr>
            </w:pPr>
            <w:r>
              <w:rPr>
                <w:rFonts w:hint="default"/>
              </w:rPr>
              <w:t>自稳型颈椎前路椎间融合固定系统</w:t>
            </w:r>
          </w:p>
        </w:tc>
        <w:tc>
          <w:tcPr>
            <w:tcW w:w="5506" w:type="dxa"/>
            <w:vAlign w:val="center"/>
          </w:tcPr>
          <w:p>
            <w:pPr>
              <w:keepNext w:val="0"/>
              <w:keepLines w:val="0"/>
              <w:suppressLineNumbers w:val="0"/>
              <w:spacing w:before="0" w:beforeAutospacing="0" w:after="0" w:afterAutospacing="0"/>
              <w:ind w:left="0" w:right="0"/>
              <w:jc w:val="left"/>
              <w:rPr>
                <w:rFonts w:hint="eastAsia"/>
              </w:rPr>
            </w:pPr>
            <w:r>
              <w:rPr>
                <w:rFonts w:hint="eastAsia"/>
              </w:rPr>
              <w:t>1.单独用颈椎融合器系统，主要部件包括颈椎自稳融合器</w:t>
            </w:r>
          </w:p>
          <w:p>
            <w:pPr>
              <w:keepNext w:val="0"/>
              <w:keepLines w:val="0"/>
              <w:suppressLineNumbers w:val="0"/>
              <w:spacing w:before="0" w:beforeAutospacing="0" w:after="0" w:afterAutospacing="0"/>
              <w:ind w:left="0" w:right="0"/>
              <w:jc w:val="left"/>
              <w:rPr>
                <w:rFonts w:hint="default"/>
              </w:rPr>
            </w:pPr>
            <w:r>
              <w:rPr>
                <w:rFonts w:hint="eastAsia"/>
              </w:rPr>
              <w:t>2.用于颈椎前路内固定，开放手术</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2022年 8月 8日 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20"/>
          <w:szCs w:val="20"/>
        </w:rPr>
        <w:t xml:space="preserve">冯月 83572275； 咨询：陆充 83575086 谭艳芬 83572637 </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年</w:t>
      </w:r>
      <w:r>
        <w:rPr>
          <w:rFonts w:hint="default" w:ascii="宋体" w:hAnsi="宋体" w:eastAsia="宋体"/>
          <w:color w:val="000000"/>
          <w:sz w:val="18"/>
          <w:lang w:eastAsia="zh-CN"/>
        </w:rPr>
        <w:t>8</w:t>
      </w:r>
      <w:r>
        <w:rPr>
          <w:rFonts w:hint="eastAsia" w:ascii="宋体" w:hAnsi="宋体" w:eastAsia="宋体"/>
          <w:color w:val="000000"/>
          <w:sz w:val="18"/>
          <w:lang w:val="en-US" w:eastAsia="zh-CN"/>
        </w:rPr>
        <w:t>月</w:t>
      </w:r>
      <w:r>
        <w:rPr>
          <w:rFonts w:hint="default" w:ascii="宋体" w:hAnsi="宋体" w:eastAsia="宋体"/>
          <w:color w:val="000000"/>
          <w:sz w:val="18"/>
          <w:lang w:eastAsia="zh-CN"/>
        </w:rPr>
        <w:t>1</w:t>
      </w:r>
      <w:r>
        <w:rPr>
          <w:rFonts w:hint="eastAsia" w:ascii="宋体" w:hAnsi="宋体" w:eastAsia="宋体"/>
          <w:color w:val="000000"/>
          <w:sz w:val="18"/>
          <w:lang w:val="en-US" w:eastAsia="zh-CN"/>
        </w:rPr>
        <w:t xml:space="preserve"> 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YShuSongErKW">
    <w:altName w:val="宋体"/>
    <w:panose1 w:val="00020600040101010101"/>
    <w:charset w:val="86"/>
    <w:family w:val="auto"/>
    <w:pitch w:val="default"/>
    <w:sig w:usb0="00000000" w:usb1="00000000"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M2JmMjQ3YzBlMjdhYjgzNjA2MjNlYjM2MWYzZTQifQ=="/>
  </w:docVars>
  <w:rsids>
    <w:rsidRoot w:val="BE66D9E2"/>
    <w:rsid w:val="035D2DC4"/>
    <w:rsid w:val="05346567"/>
    <w:rsid w:val="2E28383A"/>
    <w:rsid w:val="3C32093B"/>
    <w:rsid w:val="4030659D"/>
    <w:rsid w:val="49B055DA"/>
    <w:rsid w:val="4F9376D6"/>
    <w:rsid w:val="53C73A44"/>
    <w:rsid w:val="57CDD2A1"/>
    <w:rsid w:val="5877170F"/>
    <w:rsid w:val="6C9E1478"/>
    <w:rsid w:val="6F236A76"/>
    <w:rsid w:val="7B4B16B7"/>
    <w:rsid w:val="7E6A5888"/>
    <w:rsid w:val="7FFE83E3"/>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3">
    <w:name w:val="Table Grid"/>
    <w:basedOn w:val="2"/>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5">
    <w:name w:val="Hyperlink"/>
    <w:basedOn w:val="4"/>
    <w:qFormat/>
    <w:uiPriority w:val="0"/>
    <w:rPr>
      <w:color w:val="0563C1" w:themeColor="hyperlink"/>
      <w:u w:val="single"/>
      <w14:textFill>
        <w14:solidFill>
          <w14:schemeClr w14:val="hlink"/>
        </w14:solidFill>
      </w14:textFill>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848</Words>
  <Characters>996</Characters>
  <Lines>1</Lines>
  <Paragraphs>1</Paragraphs>
  <TotalTime>3</TotalTime>
  <ScaleCrop>false</ScaleCrop>
  <LinksUpToDate>false</LinksUpToDate>
  <CharactersWithSpaces>1147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2021-12-22T08:24:00Z</dcterms:created>
  <dc:creator>olivia</dc:creator>
  <cp:lastModifiedBy>DCC</cp:lastModifiedBy>
  <dcterms:modified xsi:type="dcterms:W3CDTF">2022-08-01T07:45:54Z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0A83E486FD674D27AD9394960774369D</vt:lpwstr>
  </property>
</Properties>
</file>