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Rh/K血型检测试剂卡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bCs w:val="0"/>
          <w:szCs w:val="21"/>
          <w:lang w:val="en-US" w:eastAsia="zh-CN"/>
        </w:rPr>
        <w:t>Rh/K血型检测试剂卡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2022-试剂-LZ-011（2）</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输血科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bookmarkStart w:id="0" w:name="_GoBack"/>
      <w:bookmarkEnd w:id="0"/>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1049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10"/>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57"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31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432" w:type="dxa"/>
            <w:vAlign w:val="center"/>
          </w:tcPr>
          <w:p>
            <w:pPr>
              <w:pStyle w:val="4"/>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757" w:type="dxa"/>
            <w:vAlign w:val="center"/>
          </w:tcPr>
          <w:p>
            <w:pPr>
              <w:jc w:val="center"/>
            </w:pPr>
            <w:r>
              <w:t>1</w:t>
            </w:r>
          </w:p>
        </w:tc>
        <w:tc>
          <w:tcPr>
            <w:tcW w:w="2310" w:type="dxa"/>
            <w:vAlign w:val="center"/>
          </w:tcPr>
          <w:p>
            <w:pPr>
              <w:jc w:val="center"/>
            </w:pPr>
            <w:r>
              <w:t>Rh/K血型检测试剂卡</w:t>
            </w:r>
          </w:p>
        </w:tc>
        <w:tc>
          <w:tcPr>
            <w:tcW w:w="7432" w:type="dxa"/>
            <w:vAlign w:val="center"/>
          </w:tcPr>
          <w:p>
            <w:pPr>
              <w:numPr>
                <w:ilvl w:val="0"/>
                <w:numId w:val="0"/>
              </w:numPr>
              <w:jc w:val="left"/>
              <w:rPr>
                <w:rFonts w:hint="eastAsia"/>
              </w:rPr>
            </w:pPr>
            <w:r>
              <w:rPr>
                <w:rFonts w:hint="default"/>
              </w:rPr>
              <w:t>1.</w:t>
            </w:r>
            <w:r>
              <w:rPr>
                <w:rFonts w:hint="eastAsia"/>
              </w:rPr>
              <w:t xml:space="preserve">用于定性检测人静脉全血红细胞上的 C (RH2)抗原、E (RH3)抗原、 c(RH4)抗原和 e(RH5)抗原以及 K(K1)抗原的检测； </w:t>
            </w:r>
          </w:p>
          <w:p>
            <w:pPr>
              <w:numPr>
                <w:ilvl w:val="0"/>
                <w:numId w:val="0"/>
              </w:numPr>
              <w:jc w:val="left"/>
            </w:pPr>
            <w:r>
              <w:rPr>
                <w:rFonts w:hint="default"/>
              </w:rPr>
              <w:t>2.</w:t>
            </w:r>
            <w:r>
              <w:rPr>
                <w:rFonts w:hint="eastAsia"/>
              </w:rPr>
              <w:t xml:space="preserve">适用于在院设备，（全自动血型分析仪 奥森多 ORTHO VISION MAX）； </w:t>
            </w:r>
          </w:p>
          <w:p>
            <w:pPr>
              <w:numPr>
                <w:ilvl w:val="0"/>
                <w:numId w:val="0"/>
              </w:numPr>
              <w:jc w:val="left"/>
            </w:pPr>
            <w:r>
              <w:rPr>
                <w:rFonts w:hint="eastAsia"/>
              </w:rPr>
              <w:t>3.体外诊断试剂。</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rPr>
        <w:t>3.1 供应商需在</w:t>
      </w:r>
      <w:r>
        <w:rPr>
          <w:rFonts w:ascii="微软雅黑" w:hAnsi="微软雅黑" w:eastAsia="微软雅黑" w:cs="微软雅黑"/>
          <w:color w:val="FF0000"/>
          <w:spacing w:val="3"/>
          <w:sz w:val="22"/>
          <w:szCs w:val="22"/>
          <w:highlight w:val="none"/>
          <w:u w:val="single" w:color="auto"/>
        </w:rPr>
        <w:t xml:space="preserve"> 2022年7月 29日16时</w:t>
      </w:r>
      <w:r>
        <w:rPr>
          <w:rFonts w:hint="eastAsia" w:ascii="宋体" w:hAnsi="宋体" w:eastAsia="宋体"/>
          <w:szCs w:val="21"/>
        </w:rPr>
        <w:t>前到易普优采平台报名 。请勿提前报名</w:t>
      </w:r>
      <w:r>
        <w:rPr>
          <w:rFonts w:hint="eastAsia" w:ascii="宋体" w:hAnsi="宋体" w:eastAsia="宋体"/>
          <w:szCs w:val="21"/>
          <w:lang w:eastAsia="zh-CN"/>
        </w:rPr>
        <w:t>，</w:t>
      </w:r>
      <w:r>
        <w:rPr>
          <w:rFonts w:hint="eastAsia" w:ascii="宋体" w:hAnsi="宋体" w:eastAsia="宋体"/>
          <w:szCs w:val="21"/>
        </w:rPr>
        <w:t>逾期报名无效。</w:t>
      </w:r>
      <w:r>
        <w:rPr>
          <w:rFonts w:hint="eastAsia" w:ascii="宋体" w:hAnsi="宋体" w:eastAsia="宋体"/>
          <w:szCs w:val="21"/>
          <w:lang w:val="en-US" w:eastAsia="zh-CN"/>
        </w:rPr>
        <w:t>易普优采平台注册链接：https://ecp.vhepro.com</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3.2 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w:t>
      </w:r>
      <w:r>
        <w:rPr>
          <w:rFonts w:ascii="HYShuSongErKW" w:hAnsi="HYShuSongErKW" w:eastAsia="HYShuSongErKW" w:cs="HYShuSongErKW"/>
          <w:color w:val="000000"/>
          <w:sz w:val="20"/>
          <w:szCs w:val="20"/>
        </w:rPr>
        <w:t>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4</w:t>
      </w:r>
      <w:r>
        <w:rPr>
          <w:rFonts w:hint="eastAsia" w:ascii="宋体" w:hAnsi="宋体" w:eastAsia="宋体"/>
          <w:szCs w:val="21"/>
        </w:rPr>
        <w:t xml:space="preserve"> 资格预审资质证件在易普优采平台中报名项目时提交。</w:t>
      </w:r>
    </w:p>
    <w:p>
      <w:pPr>
        <w:spacing w:after="20"/>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 xml:space="preserve">6.2联系人及联系电话：  </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HYShuSongErKW" w:hAnsi="HYShuSongErKW" w:eastAsia="HYShuSongErKW" w:cs="HYShuSongErKW"/>
          <w:color w:val="000000"/>
          <w:sz w:val="19"/>
          <w:szCs w:val="19"/>
        </w:rPr>
      </w:pPr>
      <w:r>
        <w:rPr>
          <w:rFonts w:hint="eastAsia" w:ascii="宋体" w:hAnsi="宋体" w:eastAsia="宋体"/>
          <w:szCs w:val="21"/>
        </w:rPr>
        <w:t>资质审核：</w:t>
      </w:r>
      <w:r>
        <w:rPr>
          <w:rFonts w:ascii="HYShuSongErKW" w:hAnsi="HYShuSongErKW" w:eastAsia="HYShuSongErKW" w:cs="HYShuSongErKW"/>
          <w:color w:val="000000"/>
          <w:sz w:val="19"/>
          <w:szCs w:val="19"/>
        </w:rPr>
        <w:t>冯月 83572275； 咨询：陆充 83575086 谭艳芬 83572637</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ascii="HYShuSongErKW" w:hAnsi="HYShuSongErKW" w:eastAsia="HYShuSongErKW" w:cs="HYShuSongErKW"/>
          <w:color w:val="000000"/>
          <w:sz w:val="18"/>
          <w:szCs w:val="18"/>
        </w:rPr>
        <w:t>2022 年 7 月 22 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M2JmMjQ3YzBlMjdhYjgzNjA2MjNlYjM2MWYzZTQifQ=="/>
  </w:docVars>
  <w:rsids>
    <w:rsidRoot w:val="BE66D9E2"/>
    <w:rsid w:val="05346567"/>
    <w:rsid w:val="2E28383A"/>
    <w:rsid w:val="4BB77E5B"/>
    <w:rsid w:val="4F9376D6"/>
    <w:rsid w:val="5877170F"/>
    <w:rsid w:val="67F6B27A"/>
    <w:rsid w:val="6C9E1478"/>
    <w:rsid w:val="6F236A76"/>
    <w:rsid w:val="7B4B16B7"/>
    <w:rsid w:val="BE66D9E2"/>
    <w:rsid w:val="FFDED6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805</Words>
  <Characters>996</Characters>
  <Lines>0</Lines>
  <Paragraphs>0</Paragraphs>
  <TotalTime>5</TotalTime>
  <ScaleCrop>false</ScaleCrop>
  <LinksUpToDate>false</LinksUpToDate>
  <CharactersWithSpaces>1160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2022-07-22T08:36:24Z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8E7699033F90411DB49871F95B6B6237</vt:lpwstr>
  </property>
</Properties>
</file>