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一次性使用血管内成像导管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val="en-US" w:eastAsia="zh-CN"/>
        </w:rPr>
        <w:t>一次性使用血管内成像导管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2022-耗材-Lz-038（2）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设备名称</w:t>
            </w:r>
          </w:p>
        </w:tc>
        <w:tc>
          <w:tcPr>
            <w:tcW w:w="5441"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一次性使用血管内成像导管</w:t>
            </w:r>
          </w:p>
        </w:tc>
        <w:tc>
          <w:tcPr>
            <w:tcW w:w="1764" w:type="dxa"/>
          </w:tcPr>
          <w:p>
            <w:pPr>
              <w:pStyle w:val="15"/>
              <w:numPr>
                <w:ilvl w:val="0"/>
                <w:numId w:val="0"/>
              </w:numPr>
              <w:ind w:leftChars="0"/>
              <w:rPr>
                <w:rFonts w:hint="eastAsia" w:ascii="宋体" w:hAnsi="宋体" w:eastAsia="宋体" w:cs="宋体"/>
                <w:szCs w:val="21"/>
                <w:lang w:val="en-US" w:eastAsia="zh-CN"/>
              </w:rPr>
            </w:pP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OCT成像系统</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品牌：圣犹达</w:t>
            </w:r>
          </w:p>
        </w:tc>
        <w:tc>
          <w:tcPr>
            <w:tcW w:w="5441"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与医院现有设备配合使用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用于冠状动脉成像；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21</w:t>
      </w:r>
      <w:bookmarkStart w:id="0" w:name="_GoBack"/>
      <w:bookmarkEnd w:id="0"/>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B42CE"/>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702C02"/>
    <w:rsid w:val="229A716B"/>
    <w:rsid w:val="23191F66"/>
    <w:rsid w:val="25566D31"/>
    <w:rsid w:val="25D25F42"/>
    <w:rsid w:val="26545375"/>
    <w:rsid w:val="266B04D1"/>
    <w:rsid w:val="26B40A45"/>
    <w:rsid w:val="26C43BB8"/>
    <w:rsid w:val="27BB77CA"/>
    <w:rsid w:val="2BCD543C"/>
    <w:rsid w:val="2C785B75"/>
    <w:rsid w:val="2D012AC0"/>
    <w:rsid w:val="2E3B1F9E"/>
    <w:rsid w:val="30074560"/>
    <w:rsid w:val="31651E0A"/>
    <w:rsid w:val="31794195"/>
    <w:rsid w:val="31A03BB9"/>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9F4F8E"/>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qFormat/>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830</Words>
  <Characters>980</Characters>
  <Lines>15</Lines>
  <Paragraphs>4</Paragraphs>
  <TotalTime>4</TotalTime>
  <ScaleCrop>false</ScaleCrop>
  <LinksUpToDate>false</LinksUpToDate>
  <CharactersWithSpaces>6772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2022-06-14T05:28:44Z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C50B2D58C9BB47E68E07902A8341E6F6</vt:lpwstr>
  </property>
</Properties>
</file>