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微导管</w:t>
      </w:r>
      <w:r>
        <w:rPr>
          <w:rFonts w:hint="eastAsia" w:ascii="宋体" w:hAnsi="宋体" w:eastAsia="宋体"/>
          <w:b/>
          <w:szCs w:val="21"/>
        </w:rPr>
        <w:t>”采购</w:t>
      </w:r>
      <w:r>
        <w:rPr>
          <w:rFonts w:ascii="宋体" w:hAnsi="宋体" w:eastAsia="宋体"/>
          <w:b/>
          <w:szCs w:val="21"/>
        </w:rPr>
        <w:t>论证公告</w:t>
      </w:r>
    </w:p>
    <w:p>
      <w:pPr>
        <w:keepNext w:val="0"/>
        <w:keepLines w:val="0"/>
        <w:pageBreakBefore w:val="0"/>
        <w:widowControl w:val="0"/>
        <w:kinsoku/>
        <w:wordWrap/>
        <w:overflowPunct/>
        <w:topLinePunct w:val="0"/>
        <w:autoSpaceDE/>
        <w:autoSpaceDN/>
        <w:bidi w:val="0"/>
        <w:adjustRightInd/>
        <w:snapToGrid/>
        <w:spacing w:after="200" w:line="300" w:lineRule="exact"/>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bookmarkStart w:id="0" w:name="_GoBack"/>
      <w:r>
        <w:rPr>
          <w:rFonts w:hint="eastAsia" w:ascii="宋体" w:hAnsi="宋体" w:eastAsia="宋体"/>
          <w:b/>
          <w:szCs w:val="21"/>
          <w:lang w:eastAsia="zh-CN"/>
        </w:rPr>
        <w:t>微导管</w:t>
      </w:r>
      <w:bookmarkEnd w:id="0"/>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2022-耗材-Lz-041</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神经外科</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1.4采购论证性质：院内论</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1.5资金来源：自筹经费</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6"/>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微导管</w:t>
            </w:r>
          </w:p>
        </w:tc>
        <w:tc>
          <w:tcPr>
            <w:tcW w:w="6612" w:type="dxa"/>
          </w:tcPr>
          <w:p>
            <w:pPr>
              <w:pStyle w:val="16"/>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用于脑血管畸形Onyx介入栓塞治疗，输注Onyx液体栓塞建立神经血管通路；</w:t>
            </w:r>
          </w:p>
          <w:p>
            <w:pPr>
              <w:pStyle w:val="16"/>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头端可机械解脱；</w:t>
            </w:r>
          </w:p>
          <w:p>
            <w:pPr>
              <w:pStyle w:val="16"/>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2年6</w:t>
      </w:r>
      <w:r>
        <w:rPr>
          <w:rFonts w:hint="eastAsia" w:ascii="宋体" w:hAnsi="宋体" w:eastAsia="宋体"/>
          <w:szCs w:val="21"/>
        </w:rPr>
        <w:t>月</w:t>
      </w:r>
      <w:r>
        <w:rPr>
          <w:rFonts w:hint="eastAsia" w:ascii="宋体" w:hAnsi="宋体" w:eastAsia="宋体"/>
          <w:szCs w:val="21"/>
          <w:lang w:val="en-US" w:eastAsia="zh-CN"/>
        </w:rPr>
        <w:t>13</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6E261D"/>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9744314"/>
    <w:rsid w:val="1A283299"/>
    <w:rsid w:val="1AF114D0"/>
    <w:rsid w:val="1D5856D2"/>
    <w:rsid w:val="1D9249D4"/>
    <w:rsid w:val="1E017793"/>
    <w:rsid w:val="1EB403E6"/>
    <w:rsid w:val="1F7B6943"/>
    <w:rsid w:val="20287728"/>
    <w:rsid w:val="20764738"/>
    <w:rsid w:val="22514BF9"/>
    <w:rsid w:val="225C1658"/>
    <w:rsid w:val="22927D20"/>
    <w:rsid w:val="229A716B"/>
    <w:rsid w:val="23191F66"/>
    <w:rsid w:val="25566D31"/>
    <w:rsid w:val="25D25F42"/>
    <w:rsid w:val="26545375"/>
    <w:rsid w:val="26B40A45"/>
    <w:rsid w:val="26C43BB8"/>
    <w:rsid w:val="27BB77CA"/>
    <w:rsid w:val="2BCD543C"/>
    <w:rsid w:val="2C785B75"/>
    <w:rsid w:val="2CD055B1"/>
    <w:rsid w:val="2D012AC0"/>
    <w:rsid w:val="2E3B1F9E"/>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D07DCD"/>
    <w:rsid w:val="52E007C4"/>
    <w:rsid w:val="5401645F"/>
    <w:rsid w:val="555B6603"/>
    <w:rsid w:val="592C613F"/>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0C667D"/>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kern w:val="2"/>
      <w:sz w:val="18"/>
      <w:szCs w:val="18"/>
    </w:rPr>
  </w:style>
  <w:style w:type="character" w:customStyle="1" w:styleId="12">
    <w:name w:val="页脚 Char"/>
    <w:basedOn w:val="9"/>
    <w:link w:val="4"/>
    <w:qFormat/>
    <w:uiPriority w:val="99"/>
    <w:rPr>
      <w:kern w:val="2"/>
      <w:sz w:val="18"/>
      <w:szCs w:val="18"/>
    </w:rPr>
  </w:style>
  <w:style w:type="character" w:customStyle="1" w:styleId="13">
    <w:name w:val="批注文字 Char"/>
    <w:basedOn w:val="9"/>
    <w:link w:val="2"/>
    <w:semiHidden/>
    <w:qFormat/>
    <w:uiPriority w:val="99"/>
    <w:rPr>
      <w:kern w:val="2"/>
      <w:sz w:val="21"/>
      <w:szCs w:val="22"/>
    </w:rPr>
  </w:style>
  <w:style w:type="character" w:customStyle="1" w:styleId="14">
    <w:name w:val="批注主题 Char"/>
    <w:basedOn w:val="13"/>
    <w:link w:val="6"/>
    <w:semiHidden/>
    <w:qFormat/>
    <w:uiPriority w:val="99"/>
    <w:rPr>
      <w:b/>
      <w:bCs/>
      <w:kern w:val="2"/>
      <w:sz w:val="21"/>
      <w:szCs w:val="22"/>
    </w:rPr>
  </w:style>
  <w:style w:type="character" w:customStyle="1" w:styleId="15">
    <w:name w:val="批注框文本 Char"/>
    <w:basedOn w:val="9"/>
    <w:link w:val="3"/>
    <w:semiHidden/>
    <w:qFormat/>
    <w:uiPriority w:val="99"/>
    <w:rPr>
      <w:kern w:val="2"/>
      <w:sz w:val="18"/>
      <w:szCs w:val="18"/>
    </w:rPr>
  </w:style>
  <w:style w:type="paragraph" w:customStyle="1" w:styleId="16">
    <w:name w:val="List Paragraph"/>
    <w:basedOn w:val="1"/>
    <w:qFormat/>
    <w:uiPriority w:val="34"/>
    <w:pPr>
      <w:ind w:firstLine="420" w:firstLineChars="200"/>
    </w:pPr>
  </w:style>
  <w:style w:type="paragraph" w:customStyle="1" w:styleId="1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18">
    <w:name w:val="not([class*=suffix])"/>
    <w:basedOn w:val="9"/>
    <w:qFormat/>
    <w:uiPriority w:val="0"/>
    <w:rPr>
      <w:sz w:val="19"/>
      <w:szCs w:val="19"/>
    </w:rPr>
  </w:style>
  <w:style w:type="character" w:customStyle="1" w:styleId="19">
    <w:name w:val="not([class*=suffix])1"/>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812</Words>
  <Characters>960</Characters>
  <Lines>15</Lines>
  <Paragraphs>4</Paragraphs>
  <TotalTime>3</TotalTime>
  <ScaleCrop>false</ScaleCrop>
  <LinksUpToDate>false</LinksUpToDate>
  <CharactersWithSpaces>6752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2022-06-13T02:02:09Z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AD569FD911704D129C2AB03767CB8678</vt:lpwstr>
  </property>
</Properties>
</file>