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334E" w14:textId="31EF570C" w:rsidR="009F4E97" w:rsidRDefault="00405A1A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9A1868">
        <w:rPr>
          <w:rFonts w:ascii="宋体" w:eastAsia="宋体" w:hAnsi="宋体" w:hint="eastAsia"/>
          <w:b/>
          <w:color w:val="000000"/>
          <w:sz w:val="18"/>
        </w:rPr>
        <w:t>胸外科、神经内科</w:t>
      </w:r>
      <w:r w:rsidR="009A1868" w:rsidRPr="009A1868">
        <w:rPr>
          <w:rFonts w:ascii="宋体" w:eastAsia="宋体" w:hAnsi="宋体" w:hint="eastAsia"/>
          <w:b/>
          <w:color w:val="000000"/>
          <w:sz w:val="18"/>
        </w:rPr>
        <w:t>空气压力波治疗仪</w:t>
      </w:r>
      <w:r w:rsidR="009A1868">
        <w:rPr>
          <w:rFonts w:ascii="宋体" w:eastAsia="宋体" w:hAnsi="宋体" w:hint="eastAsia"/>
          <w:b/>
          <w:color w:val="000000"/>
          <w:sz w:val="18"/>
        </w:rPr>
        <w:t>项目</w:t>
      </w:r>
      <w:r>
        <w:rPr>
          <w:rFonts w:ascii="宋体" w:eastAsia="宋体" w:hAnsi="宋体"/>
          <w:b/>
          <w:color w:val="000000"/>
          <w:sz w:val="18"/>
        </w:rPr>
        <w:t>论</w:t>
      </w:r>
      <w:r>
        <w:rPr>
          <w:rFonts w:ascii="宋体" w:eastAsia="宋体" w:hAnsi="宋体" w:hint="eastAsia"/>
          <w:b/>
          <w:color w:val="000000"/>
          <w:sz w:val="18"/>
        </w:rPr>
        <w:t>证</w:t>
      </w:r>
      <w:r>
        <w:rPr>
          <w:rFonts w:ascii="宋体" w:eastAsia="宋体" w:hAnsi="宋体"/>
          <w:b/>
          <w:color w:val="000000"/>
          <w:sz w:val="18"/>
        </w:rPr>
        <w:t>公告</w:t>
      </w:r>
    </w:p>
    <w:p w14:paraId="41DD2D46" w14:textId="77777777" w:rsidR="00DF1296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5D1EAC85" w14:textId="77777777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CCD5F33" w14:textId="00DFA8FB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9A1868" w:rsidRPr="009A1868">
        <w:rPr>
          <w:rFonts w:ascii="宋体" w:eastAsia="宋体" w:hAnsi="宋体" w:hint="eastAsia"/>
          <w:color w:val="000000"/>
          <w:sz w:val="18"/>
        </w:rPr>
        <w:t>胸外科、神经内科空气压力波治疗仪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DCA3584" w14:textId="6B4695FA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</w:t>
      </w:r>
      <w:r w:rsidRPr="004368D1">
        <w:rPr>
          <w:rFonts w:ascii="宋体" w:eastAsia="宋体" w:hAnsi="宋体"/>
          <w:color w:val="000000"/>
          <w:sz w:val="18"/>
        </w:rPr>
        <w:t>：</w:t>
      </w:r>
      <w:r w:rsidR="005568C8" w:rsidRPr="004368D1">
        <w:rPr>
          <w:rFonts w:ascii="宋体" w:eastAsia="宋体" w:hAnsi="宋体"/>
          <w:color w:val="000000"/>
          <w:sz w:val="18"/>
        </w:rPr>
        <w:t>2022-医疗-lz-0</w:t>
      </w:r>
      <w:r w:rsidR="004368D1" w:rsidRPr="004368D1">
        <w:rPr>
          <w:rFonts w:ascii="宋体" w:eastAsia="宋体" w:hAnsi="宋体"/>
          <w:color w:val="000000"/>
          <w:sz w:val="18"/>
        </w:rPr>
        <w:t>44</w:t>
      </w:r>
    </w:p>
    <w:p w14:paraId="0173EAE3" w14:textId="0AB74733" w:rsidR="006F6476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9A1868" w:rsidRPr="009A1868">
        <w:rPr>
          <w:rFonts w:ascii="宋体" w:eastAsia="宋体" w:hAnsi="宋体" w:hint="eastAsia"/>
          <w:color w:val="000000"/>
          <w:sz w:val="18"/>
        </w:rPr>
        <w:t>胸外科、神经内科</w:t>
      </w:r>
    </w:p>
    <w:p w14:paraId="5706C986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3A6E095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2A688C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07EF1BB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F6476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7B06597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3DA360A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127"/>
      </w:tblGrid>
      <w:tr w:rsidR="009F4E97" w14:paraId="482A03AD" w14:textId="77777777" w:rsidTr="00DF1296">
        <w:trPr>
          <w:trHeight w:hRule="exact" w:val="385"/>
        </w:trPr>
        <w:tc>
          <w:tcPr>
            <w:tcW w:w="4582" w:type="dxa"/>
            <w:shd w:val="clear" w:color="auto" w:fill="auto"/>
            <w:noWrap/>
            <w:vAlign w:val="center"/>
          </w:tcPr>
          <w:p w14:paraId="3FC0D870" w14:textId="77777777" w:rsidR="009F4E97" w:rsidRDefault="00405A1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43C29BC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31A0475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F4E97" w14:paraId="40D6AEC9" w14:textId="77777777" w:rsidTr="00DF1296">
        <w:trPr>
          <w:trHeight w:hRule="exact" w:val="339"/>
        </w:trPr>
        <w:tc>
          <w:tcPr>
            <w:tcW w:w="4582" w:type="dxa"/>
            <w:shd w:val="clear" w:color="auto" w:fill="auto"/>
            <w:noWrap/>
            <w:vAlign w:val="center"/>
          </w:tcPr>
          <w:p w14:paraId="0EDBD167" w14:textId="44AB0AF8" w:rsidR="009F4E97" w:rsidRDefault="009A1868">
            <w:pPr>
              <w:jc w:val="center"/>
              <w:rPr>
                <w:color w:val="000000"/>
                <w:sz w:val="18"/>
                <w:szCs w:val="18"/>
              </w:rPr>
            </w:pPr>
            <w:r w:rsidRPr="009A1868">
              <w:rPr>
                <w:rFonts w:ascii="宋体" w:eastAsia="宋体" w:hAnsi="宋体" w:hint="eastAsia"/>
                <w:color w:val="000000"/>
                <w:sz w:val="18"/>
              </w:rPr>
              <w:t>空气压力波治疗仪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21FD0FD2" w14:textId="1196FB30" w:rsidR="009F4E97" w:rsidRDefault="009A18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5A1A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454B5FF" w14:textId="77777777" w:rsidR="009F4E97" w:rsidRDefault="00405A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06FC22E0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9F4E97" w14:paraId="568F951A" w14:textId="77777777">
        <w:trPr>
          <w:trHeight w:val="228"/>
        </w:trPr>
        <w:tc>
          <w:tcPr>
            <w:tcW w:w="5000" w:type="pct"/>
            <w:noWrap/>
          </w:tcPr>
          <w:p w14:paraId="11D2944A" w14:textId="25D1036C" w:rsidR="009F4E97" w:rsidRDefault="00405A1A" w:rsidP="005568C8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</w:t>
            </w:r>
            <w:r w:rsidR="009A18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干预患者的深静脉血栓的形成，防止肺栓塞发生</w:t>
            </w:r>
          </w:p>
        </w:tc>
      </w:tr>
      <w:tr w:rsidR="009F4E97" w14:paraId="100A7945" w14:textId="77777777">
        <w:trPr>
          <w:trHeight w:val="228"/>
        </w:trPr>
        <w:tc>
          <w:tcPr>
            <w:tcW w:w="5000" w:type="pct"/>
            <w:noWrap/>
          </w:tcPr>
          <w:p w14:paraId="5D57E574" w14:textId="7E58EC32" w:rsidR="009F4E97" w:rsidRPr="006F6476" w:rsidRDefault="00405A1A" w:rsidP="005568C8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9A18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压力范围可调</w:t>
            </w:r>
          </w:p>
        </w:tc>
      </w:tr>
      <w:tr w:rsidR="009F4E97" w14:paraId="7BDA4303" w14:textId="77777777">
        <w:trPr>
          <w:trHeight w:val="241"/>
        </w:trPr>
        <w:tc>
          <w:tcPr>
            <w:tcW w:w="5000" w:type="pct"/>
            <w:noWrap/>
          </w:tcPr>
          <w:p w14:paraId="7CDB15A5" w14:textId="69D53F53" w:rsidR="009F4E97" w:rsidRPr="006F6476" w:rsidRDefault="00405A1A" w:rsidP="004A3D4A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9A18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加压时间可调</w:t>
            </w:r>
          </w:p>
        </w:tc>
      </w:tr>
    </w:tbl>
    <w:p w14:paraId="7F49D5D4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4E9D1D1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7C7153D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22AB500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212AEBD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6A6B79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.供应商报名</w:t>
      </w:r>
    </w:p>
    <w:p w14:paraId="44DE6BA2" w14:textId="7ECB49BD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/>
          <w:color w:val="000000"/>
          <w:sz w:val="18"/>
        </w:rPr>
        <w:t>供应商需在</w:t>
      </w:r>
      <w:r w:rsidR="00294F9E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294F9E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9A1868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294F9E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5E1F3D" w:rsidRPr="00DC1419">
        <w:rPr>
          <w:rFonts w:ascii="宋体" w:eastAsia="宋体" w:hAnsi="宋体"/>
          <w:color w:val="000000"/>
          <w:sz w:val="18"/>
          <w:highlight w:val="yellow"/>
        </w:rPr>
        <w:t>19</w:t>
      </w:r>
      <w:r w:rsidR="00294F9E" w:rsidRPr="00DC1419">
        <w:rPr>
          <w:rFonts w:ascii="宋体" w:eastAsia="宋体" w:hAnsi="宋体" w:hint="eastAsia"/>
          <w:color w:val="000000"/>
          <w:sz w:val="18"/>
          <w:highlight w:val="yellow"/>
        </w:rPr>
        <w:t>日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DC1419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至</w:t>
      </w:r>
      <w:r w:rsidR="005E1F3D" w:rsidRPr="00DC1419">
        <w:rPr>
          <w:rFonts w:ascii="宋体" w:eastAsia="宋体" w:hAnsi="宋体" w:hint="eastAsia"/>
          <w:color w:val="000000"/>
          <w:sz w:val="18"/>
          <w:highlight w:val="yellow"/>
        </w:rPr>
        <w:t>下</w:t>
      </w:r>
      <w:r w:rsidR="008D329A" w:rsidRPr="00DC1419">
        <w:rPr>
          <w:rFonts w:ascii="宋体" w:eastAsia="宋体" w:hAnsi="宋体"/>
          <w:color w:val="000000"/>
          <w:sz w:val="18"/>
          <w:highlight w:val="yellow"/>
        </w:rPr>
        <w:t>午</w:t>
      </w:r>
      <w:r w:rsidR="005E1F3D" w:rsidRPr="00DC1419">
        <w:rPr>
          <w:rFonts w:ascii="宋体" w:eastAsia="宋体" w:hAnsi="宋体"/>
          <w:color w:val="000000"/>
          <w:sz w:val="18"/>
          <w:highlight w:val="yellow"/>
        </w:rPr>
        <w:t>16</w:t>
      </w:r>
      <w:r w:rsidR="008D329A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294F9E">
        <w:rPr>
          <w:rFonts w:ascii="宋体" w:eastAsia="宋体" w:hAnsi="宋体"/>
          <w:color w:val="000000"/>
          <w:sz w:val="18"/>
        </w:rPr>
        <w:t>，将供应商资质</w:t>
      </w:r>
      <w:r w:rsidR="005E1F3D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5E1F3D">
        <w:rPr>
          <w:rFonts w:ascii="宋体" w:eastAsia="宋体" w:hAnsi="宋体" w:hint="eastAsia"/>
          <w:color w:val="000000"/>
          <w:sz w:val="18"/>
        </w:rPr>
        <w:t>、</w:t>
      </w:r>
      <w:r w:rsidR="005E1F3D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294F9E" w:rsidRPr="005E1F3D">
        <w:rPr>
          <w:rFonts w:ascii="宋体" w:eastAsia="宋体" w:hAnsi="宋体"/>
          <w:color w:val="000000"/>
          <w:sz w:val="18"/>
        </w:rPr>
        <w:t>及相</w:t>
      </w:r>
      <w:r w:rsidR="00294F9E">
        <w:rPr>
          <w:rFonts w:ascii="宋体" w:eastAsia="宋体" w:hAnsi="宋体"/>
          <w:color w:val="000000"/>
          <w:sz w:val="18"/>
        </w:rPr>
        <w:t>关资料</w:t>
      </w:r>
      <w:r w:rsidR="00294F9E">
        <w:rPr>
          <w:rFonts w:ascii="宋体" w:eastAsia="宋体" w:hAnsi="宋体" w:hint="eastAsia"/>
          <w:color w:val="000000"/>
          <w:sz w:val="18"/>
        </w:rPr>
        <w:t>发送至</w:t>
      </w:r>
      <w:r w:rsidR="008D329A" w:rsidRPr="008D329A">
        <w:rPr>
          <w:rFonts w:ascii="宋体" w:eastAsia="宋体" w:hAnsi="宋体"/>
          <w:b/>
          <w:sz w:val="18"/>
        </w:rPr>
        <w:t>bdyyyxzb@163.com</w:t>
      </w:r>
      <w:r w:rsidR="00294F9E">
        <w:rPr>
          <w:rFonts w:ascii="宋体" w:eastAsia="宋体" w:hAnsi="宋体" w:hint="eastAsia"/>
          <w:color w:val="000000"/>
          <w:sz w:val="18"/>
        </w:rPr>
        <w:t>进行</w:t>
      </w:r>
      <w:r w:rsidR="00294F9E">
        <w:rPr>
          <w:rFonts w:ascii="宋体" w:eastAsia="宋体" w:hAnsi="宋体"/>
          <w:color w:val="000000"/>
          <w:sz w:val="18"/>
        </w:rPr>
        <w:t>线上报名</w:t>
      </w:r>
      <w:r w:rsidR="008D329A">
        <w:rPr>
          <w:rFonts w:ascii="宋体" w:eastAsia="宋体" w:hAnsi="宋体" w:hint="eastAsia"/>
          <w:color w:val="000000"/>
          <w:sz w:val="18"/>
        </w:rPr>
        <w:t>，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D329A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DC1419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294F9E">
        <w:rPr>
          <w:rFonts w:ascii="宋体" w:eastAsia="宋体" w:hAnsi="宋体"/>
          <w:color w:val="000000"/>
          <w:sz w:val="18"/>
        </w:rPr>
        <w:t>。</w:t>
      </w:r>
    </w:p>
    <w:p w14:paraId="23D3F3C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14:paraId="153BEF8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3761373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.发放采购论证文件</w:t>
      </w:r>
    </w:p>
    <w:p w14:paraId="2790B1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.1通过资格预审的供应商，将收到资格预审通过通知</w:t>
      </w:r>
      <w:r w:rsidR="00294F9E"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7502818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.采购论证时间及地点</w:t>
      </w:r>
      <w:bookmarkStart w:id="0" w:name="_GoBack"/>
      <w:bookmarkEnd w:id="0"/>
    </w:p>
    <w:p w14:paraId="7C3019BE" w14:textId="77777777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 w:hint="eastAsia"/>
          <w:color w:val="000000"/>
          <w:sz w:val="18"/>
        </w:rPr>
        <w:t>本次采购</w:t>
      </w:r>
      <w:r w:rsidR="00294F9E">
        <w:rPr>
          <w:rFonts w:ascii="宋体" w:eastAsia="宋体" w:hAnsi="宋体"/>
          <w:color w:val="000000"/>
          <w:sz w:val="18"/>
        </w:rPr>
        <w:t>论证</w:t>
      </w:r>
      <w:r w:rsidR="00294F9E">
        <w:rPr>
          <w:rFonts w:ascii="宋体" w:eastAsia="宋体" w:hAnsi="宋体" w:hint="eastAsia"/>
          <w:color w:val="000000"/>
          <w:sz w:val="18"/>
        </w:rPr>
        <w:t>采用线上</w:t>
      </w:r>
      <w:r w:rsidR="00294F9E">
        <w:rPr>
          <w:rFonts w:ascii="宋体" w:eastAsia="宋体" w:hAnsi="宋体"/>
          <w:color w:val="000000"/>
          <w:sz w:val="18"/>
        </w:rPr>
        <w:t>会议的形式</w:t>
      </w:r>
      <w:r w:rsidR="00294F9E">
        <w:rPr>
          <w:rFonts w:ascii="宋体" w:eastAsia="宋体" w:hAnsi="宋体" w:hint="eastAsia"/>
          <w:color w:val="000000"/>
          <w:sz w:val="18"/>
        </w:rPr>
        <w:t>。</w:t>
      </w:r>
    </w:p>
    <w:p w14:paraId="49023F19" w14:textId="77777777" w:rsidR="009F4E97" w:rsidRDefault="00294F9E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6.</w:t>
      </w:r>
      <w:r w:rsidR="008D329A">
        <w:rPr>
          <w:rFonts w:ascii="宋体" w:eastAsia="宋体" w:hAnsi="宋体"/>
          <w:color w:val="000000"/>
          <w:sz w:val="18"/>
        </w:rPr>
        <w:t>3</w:t>
      </w:r>
      <w:r w:rsidR="00405A1A">
        <w:rPr>
          <w:rFonts w:ascii="宋体" w:eastAsia="宋体" w:hAnsi="宋体"/>
          <w:color w:val="000000"/>
          <w:sz w:val="18"/>
        </w:rPr>
        <w:t>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 w:rsidR="00405A1A">
        <w:rPr>
          <w:rFonts w:ascii="宋体" w:eastAsia="宋体" w:hAnsi="宋体"/>
          <w:color w:val="000000"/>
          <w:sz w:val="18"/>
        </w:rPr>
        <w:t>采购论证。</w:t>
      </w:r>
    </w:p>
    <w:p w14:paraId="763B7AA5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.北京大学第一医院医学装备处地址及联系方式</w:t>
      </w:r>
    </w:p>
    <w:p w14:paraId="62DD009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.1地址：北京市西城区西什库大街8号北京大学第一医院急诊楼二楼C2-2</w:t>
      </w:r>
      <w:r w:rsidR="006F6476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医学装备处。</w:t>
      </w:r>
    </w:p>
    <w:p w14:paraId="536D0D1A" w14:textId="0C79C656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9A1868">
        <w:rPr>
          <w:rFonts w:ascii="宋体" w:eastAsia="宋体" w:hAnsi="宋体" w:hint="eastAsia"/>
          <w:color w:val="000000"/>
          <w:sz w:val="18"/>
        </w:rPr>
        <w:t xml:space="preserve">冯月 </w:t>
      </w:r>
      <w:r>
        <w:rPr>
          <w:rFonts w:ascii="宋体" w:eastAsia="宋体" w:hAnsi="宋体" w:hint="eastAsia"/>
          <w:color w:val="000000"/>
          <w:sz w:val="18"/>
        </w:rPr>
        <w:t xml:space="preserve">83575258； 咨询：林萌 83572275 </w:t>
      </w:r>
    </w:p>
    <w:p w14:paraId="199C93A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26D88AF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8</w:t>
      </w:r>
      <w:r>
        <w:rPr>
          <w:rFonts w:ascii="宋体" w:eastAsia="宋体" w:hAnsi="宋体"/>
          <w:color w:val="000000"/>
          <w:sz w:val="18"/>
        </w:rPr>
        <w:t>.本项目采购论证公告、修改公告和中标公告将在北京大学第一医院官方网站（http://www.pkufh.com）上刊登。</w:t>
      </w:r>
    </w:p>
    <w:p w14:paraId="5C58DD48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82DF709" w14:textId="75BBC49D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5C71D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9A1868"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9A1868">
        <w:rPr>
          <w:rFonts w:ascii="宋体" w:eastAsia="宋体" w:hAnsi="宋体"/>
          <w:color w:val="000000"/>
          <w:sz w:val="18"/>
        </w:rPr>
        <w:t>16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9F4E97" w:rsidSect="004A3D4A">
      <w:pgSz w:w="11520" w:h="16560"/>
      <w:pgMar w:top="964" w:right="1225" w:bottom="720" w:left="107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7C0B8" w14:textId="77777777" w:rsidR="00073B6A" w:rsidRDefault="00073B6A" w:rsidP="00DF1296">
      <w:r>
        <w:separator/>
      </w:r>
    </w:p>
  </w:endnote>
  <w:endnote w:type="continuationSeparator" w:id="0">
    <w:p w14:paraId="3FAA89D5" w14:textId="77777777" w:rsidR="00073B6A" w:rsidRDefault="00073B6A" w:rsidP="00D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B6C2A" w14:textId="77777777" w:rsidR="00073B6A" w:rsidRDefault="00073B6A" w:rsidP="00DF1296">
      <w:r>
        <w:separator/>
      </w:r>
    </w:p>
  </w:footnote>
  <w:footnote w:type="continuationSeparator" w:id="0">
    <w:p w14:paraId="2F9E3A72" w14:textId="77777777" w:rsidR="00073B6A" w:rsidRDefault="00073B6A" w:rsidP="00DF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37B7A"/>
    <w:rsid w:val="00056EA2"/>
    <w:rsid w:val="00073B6A"/>
    <w:rsid w:val="000B560A"/>
    <w:rsid w:val="00124827"/>
    <w:rsid w:val="0014551D"/>
    <w:rsid w:val="00174E1E"/>
    <w:rsid w:val="00180C6A"/>
    <w:rsid w:val="001A0984"/>
    <w:rsid w:val="001B5028"/>
    <w:rsid w:val="001C0D5B"/>
    <w:rsid w:val="00216C0E"/>
    <w:rsid w:val="00250272"/>
    <w:rsid w:val="00294F9E"/>
    <w:rsid w:val="002B1B02"/>
    <w:rsid w:val="002E1A71"/>
    <w:rsid w:val="003A1F03"/>
    <w:rsid w:val="003E6E3B"/>
    <w:rsid w:val="004014CD"/>
    <w:rsid w:val="00405416"/>
    <w:rsid w:val="00405A1A"/>
    <w:rsid w:val="00405F2B"/>
    <w:rsid w:val="00415000"/>
    <w:rsid w:val="004368D1"/>
    <w:rsid w:val="004400FF"/>
    <w:rsid w:val="004713FC"/>
    <w:rsid w:val="00494D03"/>
    <w:rsid w:val="004A3D4A"/>
    <w:rsid w:val="00504A29"/>
    <w:rsid w:val="00510F78"/>
    <w:rsid w:val="00525486"/>
    <w:rsid w:val="00535838"/>
    <w:rsid w:val="00537D4F"/>
    <w:rsid w:val="005568C8"/>
    <w:rsid w:val="0056288E"/>
    <w:rsid w:val="005C71DF"/>
    <w:rsid w:val="005E1F3D"/>
    <w:rsid w:val="005F6D0A"/>
    <w:rsid w:val="00605530"/>
    <w:rsid w:val="00697701"/>
    <w:rsid w:val="006F6476"/>
    <w:rsid w:val="007B14CB"/>
    <w:rsid w:val="007F27D8"/>
    <w:rsid w:val="00806995"/>
    <w:rsid w:val="008535EB"/>
    <w:rsid w:val="0087481B"/>
    <w:rsid w:val="00896DBE"/>
    <w:rsid w:val="008B5204"/>
    <w:rsid w:val="008B7581"/>
    <w:rsid w:val="008B7795"/>
    <w:rsid w:val="008D329A"/>
    <w:rsid w:val="008F4E86"/>
    <w:rsid w:val="00952EAB"/>
    <w:rsid w:val="00953C7B"/>
    <w:rsid w:val="00974F2A"/>
    <w:rsid w:val="009952C1"/>
    <w:rsid w:val="009A1868"/>
    <w:rsid w:val="009B1003"/>
    <w:rsid w:val="009C283C"/>
    <w:rsid w:val="009D5665"/>
    <w:rsid w:val="009E29A2"/>
    <w:rsid w:val="009F4E97"/>
    <w:rsid w:val="00A60F33"/>
    <w:rsid w:val="00AB42E9"/>
    <w:rsid w:val="00AC2E83"/>
    <w:rsid w:val="00AC5F2D"/>
    <w:rsid w:val="00B063FA"/>
    <w:rsid w:val="00B66809"/>
    <w:rsid w:val="00C41F6E"/>
    <w:rsid w:val="00C86897"/>
    <w:rsid w:val="00D171DF"/>
    <w:rsid w:val="00D32B91"/>
    <w:rsid w:val="00D33820"/>
    <w:rsid w:val="00D4617A"/>
    <w:rsid w:val="00D74E67"/>
    <w:rsid w:val="00DC1070"/>
    <w:rsid w:val="00DC1419"/>
    <w:rsid w:val="00DD293A"/>
    <w:rsid w:val="00DF1296"/>
    <w:rsid w:val="00E94BCF"/>
    <w:rsid w:val="00F41A7A"/>
    <w:rsid w:val="00F463C5"/>
    <w:rsid w:val="00F734C6"/>
    <w:rsid w:val="00F84B3A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26A4AAE"/>
    <w:rsid w:val="3E7907D0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15478"/>
  <w15:docId w15:val="{5C166CEB-95CE-45D0-8553-6076B59E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333333"/>
      <w:sz w:val="14"/>
      <w:szCs w:val="14"/>
      <w:u w:val="none"/>
      <w:bdr w:val="none" w:sz="0" w:space="0" w:color="auto"/>
      <w:shd w:val="clear" w:color="auto" w:fill="FF5722"/>
    </w:rPr>
  </w:style>
  <w:style w:type="character" w:styleId="ab">
    <w:name w:val="Hyperlink"/>
    <w:basedOn w:val="a0"/>
    <w:uiPriority w:val="99"/>
    <w:semiHidden/>
    <w:unhideWhenUsed/>
    <w:rPr>
      <w:color w:val="333333"/>
      <w:sz w:val="14"/>
      <w:szCs w:val="1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nth-child2">
    <w:name w:val="nth-child(2)"/>
    <w:basedOn w:val="a0"/>
  </w:style>
  <w:style w:type="character" w:customStyle="1" w:styleId="layui-laypage-curr">
    <w:name w:val="layui-laypage-curr"/>
    <w:basedOn w:val="a0"/>
    <w:rPr>
      <w:bdr w:val="none" w:sz="0" w:space="0" w:color="auto"/>
    </w:rPr>
  </w:style>
  <w:style w:type="character" w:customStyle="1" w:styleId="nth-child1">
    <w:name w:val="nth-child(1)"/>
    <w:basedOn w:val="a0"/>
  </w:style>
  <w:style w:type="character" w:customStyle="1" w:styleId="nth-child3">
    <w:name w:val="nth-child(3)"/>
    <w:basedOn w:val="a0"/>
  </w:style>
  <w:style w:type="character" w:customStyle="1" w:styleId="nth-child4">
    <w:name w:val="nth-child(4)"/>
    <w:basedOn w:val="a0"/>
  </w:style>
  <w:style w:type="character" w:customStyle="1" w:styleId="hover18">
    <w:name w:val="hover18"/>
    <w:basedOn w:val="a0"/>
    <w:rPr>
      <w:color w:val="2486FF"/>
    </w:rPr>
  </w:style>
  <w:style w:type="character" w:customStyle="1" w:styleId="hover19">
    <w:name w:val="hover19"/>
    <w:basedOn w:val="a0"/>
    <w:rPr>
      <w:color w:val="5FB878"/>
    </w:rPr>
  </w:style>
  <w:style w:type="character" w:customStyle="1" w:styleId="hover20">
    <w:name w:val="hover20"/>
    <w:basedOn w:val="a0"/>
    <w:rPr>
      <w:color w:val="5FB878"/>
    </w:rPr>
  </w:style>
  <w:style w:type="character" w:customStyle="1" w:styleId="hover21">
    <w:name w:val="hover21"/>
    <w:basedOn w:val="a0"/>
    <w:rPr>
      <w:color w:val="FFFFFF"/>
    </w:rPr>
  </w:style>
  <w:style w:type="character" w:customStyle="1" w:styleId="layui-this4">
    <w:name w:val="layui-this4"/>
    <w:basedOn w:val="a0"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rPr>
      <w:bdr w:val="none" w:sz="0" w:space="0" w:color="auto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zhaoyuhan</cp:lastModifiedBy>
  <cp:revision>2</cp:revision>
  <cp:lastPrinted>2022-04-29T03:45:00Z</cp:lastPrinted>
  <dcterms:created xsi:type="dcterms:W3CDTF">2022-05-16T09:56:00Z</dcterms:created>
  <dcterms:modified xsi:type="dcterms:W3CDTF">2022-05-16T09:56:00Z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A629AFAED6A740C0909B348526BF8219</vt:lpwstr>
  </property>
</Properties>
</file>