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E97" w:rsidRDefault="00405A1A">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E235A3">
        <w:rPr>
          <w:rFonts w:ascii="宋体" w:eastAsia="宋体" w:hAnsi="宋体" w:hint="eastAsia"/>
          <w:b/>
          <w:color w:val="000000"/>
          <w:sz w:val="18"/>
        </w:rPr>
        <w:t>血液</w:t>
      </w:r>
      <w:r>
        <w:rPr>
          <w:rFonts w:ascii="宋体" w:eastAsia="宋体" w:hAnsi="宋体"/>
          <w:b/>
          <w:color w:val="000000"/>
          <w:sz w:val="18"/>
        </w:rPr>
        <w:t>科生物安全柜论</w:t>
      </w:r>
      <w:r>
        <w:rPr>
          <w:rFonts w:ascii="宋体" w:eastAsia="宋体" w:hAnsi="宋体" w:hint="eastAsia"/>
          <w:b/>
          <w:color w:val="000000"/>
          <w:sz w:val="18"/>
        </w:rPr>
        <w:t>证</w:t>
      </w:r>
      <w:r>
        <w:rPr>
          <w:rFonts w:ascii="宋体" w:eastAsia="宋体" w:hAnsi="宋体"/>
          <w:b/>
          <w:color w:val="000000"/>
          <w:sz w:val="18"/>
        </w:rPr>
        <w:t>公告</w:t>
      </w:r>
    </w:p>
    <w:p w:rsidR="00DF1296" w:rsidRDefault="00405A1A" w:rsidP="00DF1296">
      <w:pPr>
        <w:spacing w:after="2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1.论证简介</w:t>
      </w:r>
    </w:p>
    <w:p w:rsidR="009F4E97" w:rsidRDefault="00405A1A" w:rsidP="00DF1296">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E235A3">
        <w:rPr>
          <w:rFonts w:ascii="宋体" w:eastAsia="宋体" w:hAnsi="宋体" w:hint="eastAsia"/>
          <w:color w:val="000000"/>
          <w:sz w:val="18"/>
        </w:rPr>
        <w:t>血液</w:t>
      </w:r>
      <w:r w:rsidR="005C71DF" w:rsidRPr="005C71DF">
        <w:rPr>
          <w:rFonts w:ascii="宋体" w:eastAsia="宋体" w:hAnsi="宋体" w:hint="eastAsia"/>
          <w:color w:val="000000"/>
          <w:sz w:val="18"/>
        </w:rPr>
        <w:t>科</w:t>
      </w:r>
      <w:r>
        <w:rPr>
          <w:rFonts w:ascii="宋体" w:eastAsia="宋体" w:hAnsi="宋体" w:hint="eastAsia"/>
          <w:color w:val="000000"/>
          <w:sz w:val="18"/>
        </w:rPr>
        <w:t>生物安全柜设备</w:t>
      </w:r>
      <w:r>
        <w:rPr>
          <w:rFonts w:ascii="宋体" w:eastAsia="宋体" w:hAnsi="宋体"/>
          <w:color w:val="000000"/>
          <w:sz w:val="18"/>
        </w:rPr>
        <w:t>采购</w:t>
      </w:r>
    </w:p>
    <w:p w:rsidR="009F4E97" w:rsidRDefault="00405A1A">
      <w:pPr>
        <w:spacing w:after="20"/>
        <w:jc w:val="left"/>
        <w:rPr>
          <w:rFonts w:ascii="宋体" w:eastAsia="宋体" w:hAnsi="宋体"/>
          <w:color w:val="000000"/>
          <w:sz w:val="18"/>
        </w:rPr>
      </w:pPr>
      <w:r>
        <w:rPr>
          <w:rFonts w:ascii="宋体" w:eastAsia="宋体" w:hAnsi="宋体"/>
          <w:color w:val="000000"/>
          <w:sz w:val="18"/>
        </w:rPr>
        <w:t>1.2采购论证编号：</w:t>
      </w:r>
      <w:r>
        <w:rPr>
          <w:rFonts w:ascii="宋体" w:eastAsia="宋体" w:hAnsi="宋体" w:hint="eastAsia"/>
          <w:color w:val="000000"/>
          <w:sz w:val="18"/>
        </w:rPr>
        <w:t>202</w:t>
      </w:r>
      <w:r w:rsidR="00E94BCF">
        <w:rPr>
          <w:rFonts w:ascii="宋体" w:eastAsia="宋体" w:hAnsi="宋体" w:hint="eastAsia"/>
          <w:color w:val="000000"/>
          <w:sz w:val="18"/>
        </w:rPr>
        <w:t>2</w:t>
      </w:r>
      <w:r>
        <w:rPr>
          <w:rFonts w:ascii="宋体" w:eastAsia="宋体" w:hAnsi="宋体" w:hint="eastAsia"/>
          <w:color w:val="000000"/>
          <w:sz w:val="18"/>
        </w:rPr>
        <w:t>-</w:t>
      </w:r>
      <w:r w:rsidR="00E94BCF">
        <w:rPr>
          <w:rFonts w:ascii="宋体" w:eastAsia="宋体" w:hAnsi="宋体" w:hint="eastAsia"/>
          <w:color w:val="000000"/>
          <w:sz w:val="18"/>
        </w:rPr>
        <w:t>医疗</w:t>
      </w:r>
      <w:r>
        <w:rPr>
          <w:rFonts w:ascii="宋体" w:eastAsia="宋体" w:hAnsi="宋体" w:hint="eastAsia"/>
          <w:color w:val="000000"/>
          <w:sz w:val="18"/>
        </w:rPr>
        <w:t>-lz-</w:t>
      </w:r>
      <w:r w:rsidR="00E94BCF">
        <w:rPr>
          <w:rFonts w:ascii="宋体" w:eastAsia="宋体" w:hAnsi="宋体" w:hint="eastAsia"/>
          <w:color w:val="000000"/>
          <w:sz w:val="18"/>
        </w:rPr>
        <w:t>0</w:t>
      </w:r>
      <w:r w:rsidR="00E235A3">
        <w:rPr>
          <w:rFonts w:ascii="宋体" w:eastAsia="宋体" w:hAnsi="宋体" w:hint="eastAsia"/>
          <w:color w:val="000000"/>
          <w:sz w:val="18"/>
        </w:rPr>
        <w:t>19</w:t>
      </w:r>
    </w:p>
    <w:p w:rsidR="005C71DF" w:rsidRDefault="00405A1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E235A3">
        <w:rPr>
          <w:rFonts w:ascii="宋体" w:eastAsia="宋体" w:hAnsi="宋体" w:hint="eastAsia"/>
          <w:color w:val="000000"/>
          <w:sz w:val="18"/>
        </w:rPr>
        <w:t>血液</w:t>
      </w:r>
      <w:r w:rsidR="005C71DF" w:rsidRPr="005C71DF">
        <w:rPr>
          <w:rFonts w:ascii="宋体" w:eastAsia="宋体" w:hAnsi="宋体" w:hint="eastAsia"/>
          <w:color w:val="000000"/>
          <w:sz w:val="18"/>
        </w:rPr>
        <w:t>科</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F4E97" w:rsidRDefault="00405A1A">
      <w:pPr>
        <w:spacing w:after="20"/>
        <w:jc w:val="left"/>
        <w:rPr>
          <w:rFonts w:ascii="宋体" w:eastAsia="宋体" w:hAnsi="宋体"/>
          <w:color w:val="000000"/>
          <w:sz w:val="18"/>
        </w:rPr>
      </w:pPr>
      <w:r>
        <w:rPr>
          <w:rFonts w:ascii="宋体" w:eastAsia="宋体" w:hAnsi="宋体"/>
          <w:color w:val="000000"/>
          <w:sz w:val="18"/>
        </w:rPr>
        <w:t>1.4采购论证性质：院内论证</w:t>
      </w:r>
    </w:p>
    <w:p w:rsidR="009F4E97" w:rsidRDefault="00405A1A">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科研</w:t>
      </w:r>
      <w:r>
        <w:rPr>
          <w:rFonts w:ascii="宋体" w:eastAsia="宋体" w:hAnsi="宋体"/>
          <w:color w:val="000000"/>
          <w:sz w:val="18"/>
        </w:rPr>
        <w:t>经费</w:t>
      </w:r>
    </w:p>
    <w:p w:rsidR="009F4E97" w:rsidRDefault="00405A1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F4E97" w:rsidRDefault="00405A1A">
      <w:pPr>
        <w:spacing w:after="20"/>
        <w:jc w:val="left"/>
        <w:rPr>
          <w:rFonts w:ascii="宋体" w:eastAsia="宋体" w:hAnsi="宋体"/>
          <w:color w:val="000000"/>
          <w:sz w:val="18"/>
        </w:rPr>
      </w:pPr>
      <w:r>
        <w:rPr>
          <w:rFonts w:ascii="宋体" w:eastAsia="宋体" w:hAnsi="宋体"/>
          <w:color w:val="000000"/>
          <w:sz w:val="18"/>
        </w:rPr>
        <w:t>1.7采购内容</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127"/>
      </w:tblGrid>
      <w:tr w:rsidR="009F4E97" w:rsidTr="00DF1296">
        <w:trPr>
          <w:trHeight w:hRule="exact" w:val="385"/>
        </w:trPr>
        <w:tc>
          <w:tcPr>
            <w:tcW w:w="4582" w:type="dxa"/>
            <w:shd w:val="clear" w:color="auto" w:fill="auto"/>
            <w:noWrap/>
            <w:vAlign w:val="center"/>
          </w:tcPr>
          <w:p w:rsidR="009F4E97" w:rsidRDefault="00405A1A">
            <w:pPr>
              <w:widowControl/>
              <w:jc w:val="center"/>
              <w:rPr>
                <w:rFonts w:ascii="宋体" w:eastAsia="宋体" w:hAnsi="宋体"/>
                <w:color w:val="000000"/>
                <w:sz w:val="18"/>
                <w:szCs w:val="18"/>
              </w:rPr>
            </w:pPr>
            <w:r>
              <w:rPr>
                <w:rFonts w:ascii="宋体" w:eastAsia="宋体" w:hAnsi="宋体" w:hint="eastAsia"/>
                <w:color w:val="000000"/>
                <w:sz w:val="18"/>
                <w:szCs w:val="18"/>
              </w:rPr>
              <w:t>设备名称（服务内容）</w:t>
            </w:r>
          </w:p>
        </w:tc>
        <w:tc>
          <w:tcPr>
            <w:tcW w:w="221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数量（详见技术要求）</w:t>
            </w:r>
          </w:p>
        </w:tc>
        <w:tc>
          <w:tcPr>
            <w:tcW w:w="2127" w:type="dxa"/>
            <w:shd w:val="clear" w:color="auto" w:fill="auto"/>
            <w:noWrap/>
            <w:vAlign w:val="center"/>
          </w:tcPr>
          <w:p w:rsidR="009F4E97" w:rsidRDefault="00405A1A">
            <w:pPr>
              <w:jc w:val="center"/>
              <w:rPr>
                <w:rFonts w:ascii="宋体" w:eastAsia="宋体" w:hAnsi="宋体"/>
                <w:color w:val="000000"/>
                <w:sz w:val="18"/>
                <w:szCs w:val="18"/>
              </w:rPr>
            </w:pPr>
            <w:r>
              <w:rPr>
                <w:rFonts w:ascii="宋体" w:eastAsia="宋体" w:hAnsi="宋体" w:hint="eastAsia"/>
                <w:color w:val="000000"/>
                <w:sz w:val="18"/>
                <w:szCs w:val="18"/>
              </w:rPr>
              <w:t>备注</w:t>
            </w:r>
          </w:p>
        </w:tc>
      </w:tr>
      <w:tr w:rsidR="009F4E97" w:rsidTr="00DF1296">
        <w:trPr>
          <w:trHeight w:hRule="exact" w:val="339"/>
        </w:trPr>
        <w:tc>
          <w:tcPr>
            <w:tcW w:w="4582" w:type="dxa"/>
            <w:shd w:val="clear" w:color="auto" w:fill="auto"/>
            <w:noWrap/>
            <w:vAlign w:val="center"/>
          </w:tcPr>
          <w:p w:rsidR="009F4E97" w:rsidRDefault="00405A1A">
            <w:pPr>
              <w:jc w:val="center"/>
              <w:rPr>
                <w:color w:val="000000"/>
                <w:sz w:val="18"/>
                <w:szCs w:val="18"/>
              </w:rPr>
            </w:pPr>
            <w:r>
              <w:rPr>
                <w:rFonts w:ascii="宋体" w:eastAsia="宋体" w:hAnsi="宋体" w:hint="eastAsia"/>
                <w:color w:val="000000"/>
                <w:sz w:val="18"/>
              </w:rPr>
              <w:t>生物安全柜</w:t>
            </w:r>
          </w:p>
        </w:tc>
        <w:tc>
          <w:tcPr>
            <w:tcW w:w="2217" w:type="dxa"/>
            <w:shd w:val="clear" w:color="auto" w:fill="auto"/>
            <w:noWrap/>
            <w:vAlign w:val="center"/>
          </w:tcPr>
          <w:p w:rsidR="009F4E97" w:rsidRDefault="00405A1A">
            <w:pPr>
              <w:jc w:val="center"/>
              <w:rPr>
                <w:color w:val="000000"/>
                <w:sz w:val="18"/>
                <w:szCs w:val="18"/>
              </w:rPr>
            </w:pPr>
            <w:r>
              <w:rPr>
                <w:rFonts w:hint="eastAsia"/>
                <w:sz w:val="18"/>
                <w:szCs w:val="18"/>
              </w:rPr>
              <w:t>1套</w:t>
            </w:r>
          </w:p>
        </w:tc>
        <w:tc>
          <w:tcPr>
            <w:tcW w:w="2127" w:type="dxa"/>
            <w:shd w:val="clear" w:color="auto" w:fill="auto"/>
            <w:noWrap/>
            <w:vAlign w:val="center"/>
          </w:tcPr>
          <w:p w:rsidR="009F4E97" w:rsidRDefault="00405A1A">
            <w:pPr>
              <w:jc w:val="center"/>
              <w:rPr>
                <w:color w:val="000000"/>
                <w:sz w:val="18"/>
                <w:szCs w:val="18"/>
              </w:rPr>
            </w:pPr>
            <w:r>
              <w:rPr>
                <w:rFonts w:hint="eastAsia"/>
                <w:color w:val="000000"/>
                <w:sz w:val="18"/>
                <w:szCs w:val="18"/>
              </w:rPr>
              <w:t>--</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1.8 主要技术要求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9F4E97">
        <w:trPr>
          <w:trHeight w:val="228"/>
        </w:trPr>
        <w:tc>
          <w:tcPr>
            <w:tcW w:w="5000" w:type="pct"/>
            <w:noWrap/>
          </w:tcPr>
          <w:p w:rsidR="009F4E97" w:rsidRDefault="00405A1A" w:rsidP="005C71DF">
            <w:pPr>
              <w:widowControl/>
              <w:jc w:val="left"/>
              <w:rPr>
                <w:rFonts w:ascii="宋体" w:eastAsia="宋体" w:hAnsi="宋体"/>
                <w:color w:val="000000"/>
                <w:sz w:val="18"/>
                <w:szCs w:val="18"/>
              </w:rPr>
            </w:pPr>
            <w:r>
              <w:rPr>
                <w:rFonts w:ascii="宋体" w:eastAsia="宋体" w:hAnsi="宋体" w:hint="eastAsia"/>
                <w:color w:val="000000"/>
                <w:sz w:val="18"/>
                <w:szCs w:val="18"/>
              </w:rPr>
              <w:t>1、</w:t>
            </w:r>
            <w:r w:rsidR="00E235A3">
              <w:rPr>
                <w:rFonts w:ascii="宋体" w:eastAsia="宋体" w:hAnsi="宋体" w:hint="eastAsia"/>
                <w:color w:val="000000"/>
                <w:sz w:val="18"/>
                <w:szCs w:val="18"/>
              </w:rPr>
              <w:t>具备外排功能</w:t>
            </w:r>
          </w:p>
        </w:tc>
      </w:tr>
      <w:tr w:rsidR="009F4E97">
        <w:trPr>
          <w:trHeight w:val="228"/>
        </w:trPr>
        <w:tc>
          <w:tcPr>
            <w:tcW w:w="5000" w:type="pct"/>
            <w:noWrap/>
          </w:tcPr>
          <w:p w:rsidR="009F4E97" w:rsidRDefault="00405A1A">
            <w:pPr>
              <w:rPr>
                <w:rFonts w:ascii="宋体" w:eastAsia="宋体" w:hAnsi="宋体"/>
                <w:color w:val="000000"/>
                <w:sz w:val="18"/>
                <w:szCs w:val="18"/>
              </w:rPr>
            </w:pPr>
            <w:r>
              <w:rPr>
                <w:rFonts w:ascii="宋体" w:eastAsia="宋体" w:hAnsi="宋体" w:hint="eastAsia"/>
                <w:color w:val="000000"/>
                <w:sz w:val="18"/>
                <w:szCs w:val="18"/>
              </w:rPr>
              <w:t>2、过滤效率≥99.99</w:t>
            </w:r>
            <w:r>
              <w:rPr>
                <w:rFonts w:ascii="宋体" w:eastAsia="宋体" w:hAnsi="宋体"/>
                <w:color w:val="000000"/>
                <w:sz w:val="18"/>
                <w:szCs w:val="18"/>
              </w:rPr>
              <w:t>%</w:t>
            </w:r>
          </w:p>
        </w:tc>
      </w:tr>
      <w:tr w:rsidR="009F4E97">
        <w:trPr>
          <w:trHeight w:val="241"/>
        </w:trPr>
        <w:tc>
          <w:tcPr>
            <w:tcW w:w="5000" w:type="pct"/>
            <w:noWrap/>
          </w:tcPr>
          <w:p w:rsidR="009F4E97" w:rsidRDefault="00405A1A" w:rsidP="005C71DF">
            <w:pPr>
              <w:rPr>
                <w:rFonts w:ascii="宋体" w:eastAsia="宋体" w:hAnsi="宋体"/>
                <w:color w:val="000000"/>
                <w:sz w:val="18"/>
                <w:szCs w:val="18"/>
              </w:rPr>
            </w:pPr>
            <w:r>
              <w:rPr>
                <w:rFonts w:ascii="宋体" w:eastAsia="宋体" w:hAnsi="宋体"/>
                <w:color w:val="000000"/>
                <w:sz w:val="18"/>
                <w:szCs w:val="18"/>
              </w:rPr>
              <w:t>3</w:t>
            </w:r>
            <w:r>
              <w:rPr>
                <w:rFonts w:ascii="宋体" w:eastAsia="宋体" w:hAnsi="宋体" w:hint="eastAsia"/>
                <w:color w:val="000000"/>
                <w:sz w:val="18"/>
                <w:szCs w:val="18"/>
              </w:rPr>
              <w:t>、</w:t>
            </w:r>
            <w:r w:rsidR="00E235A3">
              <w:rPr>
                <w:rFonts w:ascii="宋体" w:eastAsia="宋体" w:hAnsi="宋体" w:hint="eastAsia"/>
                <w:color w:val="000000"/>
                <w:sz w:val="18"/>
                <w:szCs w:val="18"/>
              </w:rPr>
              <w:t>具备过滤器寿命提示</w:t>
            </w:r>
          </w:p>
        </w:tc>
      </w:tr>
    </w:tbl>
    <w:p w:rsidR="009F4E97" w:rsidRDefault="00405A1A">
      <w:pPr>
        <w:spacing w:after="20"/>
        <w:jc w:val="left"/>
        <w:rPr>
          <w:rFonts w:ascii="宋体" w:eastAsia="宋体" w:hAnsi="宋体"/>
          <w:color w:val="000000"/>
          <w:sz w:val="18"/>
        </w:rPr>
      </w:pPr>
      <w:r>
        <w:rPr>
          <w:rFonts w:ascii="宋体" w:eastAsia="宋体" w:hAnsi="宋体"/>
          <w:color w:val="000000"/>
          <w:sz w:val="18"/>
        </w:rPr>
        <w:t>2.对供应商基本要求：</w:t>
      </w:r>
    </w:p>
    <w:p w:rsidR="009F4E97" w:rsidRDefault="00405A1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F4E97" w:rsidRDefault="00405A1A">
      <w:pPr>
        <w:spacing w:after="20"/>
        <w:jc w:val="left"/>
        <w:rPr>
          <w:rFonts w:ascii="宋体" w:eastAsia="宋体" w:hAnsi="宋体"/>
          <w:color w:val="000000"/>
          <w:sz w:val="18"/>
        </w:rPr>
      </w:pPr>
      <w:r>
        <w:rPr>
          <w:rFonts w:ascii="宋体" w:eastAsia="宋体" w:hAnsi="宋体"/>
          <w:color w:val="000000"/>
          <w:sz w:val="18"/>
        </w:rPr>
        <w:t>2.2 不接受联合体投标。</w:t>
      </w:r>
    </w:p>
    <w:p w:rsidR="009F4E97" w:rsidRDefault="00405A1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F4E97" w:rsidRDefault="00405A1A">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.供应商报名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.1供应商需在公示期满后第一个工作日，即202</w:t>
      </w:r>
      <w:r w:rsidR="005C71DF">
        <w:rPr>
          <w:rFonts w:ascii="宋体" w:eastAsia="宋体" w:hAnsi="宋体"/>
          <w:color w:val="000000"/>
          <w:sz w:val="18"/>
        </w:rPr>
        <w:t>2</w:t>
      </w:r>
      <w:r>
        <w:rPr>
          <w:rFonts w:ascii="宋体" w:eastAsia="宋体" w:hAnsi="宋体"/>
          <w:color w:val="000000"/>
          <w:sz w:val="18"/>
        </w:rPr>
        <w:t>/</w:t>
      </w:r>
      <w:r w:rsidR="005C71DF">
        <w:rPr>
          <w:rFonts w:ascii="宋体" w:eastAsia="宋体" w:hAnsi="宋体"/>
          <w:color w:val="000000"/>
          <w:sz w:val="18"/>
        </w:rPr>
        <w:t>4</w:t>
      </w:r>
      <w:r>
        <w:rPr>
          <w:rFonts w:ascii="宋体" w:eastAsia="宋体" w:hAnsi="宋体"/>
          <w:color w:val="000000"/>
          <w:sz w:val="18"/>
        </w:rPr>
        <w:t>/</w:t>
      </w:r>
      <w:r w:rsidR="00306883">
        <w:rPr>
          <w:rFonts w:ascii="宋体" w:eastAsia="宋体" w:hAnsi="宋体" w:hint="eastAsia"/>
          <w:color w:val="000000"/>
          <w:sz w:val="18"/>
        </w:rPr>
        <w:t>8</w:t>
      </w:r>
      <w:bookmarkStart w:id="0" w:name="_GoBack"/>
      <w:bookmarkEnd w:id="0"/>
      <w:r>
        <w:rPr>
          <w:rFonts w:ascii="宋体" w:eastAsia="宋体" w:hAnsi="宋体"/>
          <w:color w:val="000000"/>
          <w:sz w:val="18"/>
        </w:rPr>
        <w:t>到北京大学第一医院医学装备处报名。</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.2报名时间：北京时间上午</w:t>
      </w:r>
      <w:r w:rsidR="00306883">
        <w:rPr>
          <w:rFonts w:ascii="宋体" w:eastAsia="宋体" w:hAnsi="宋体" w:hint="eastAsia"/>
          <w:color w:val="000000"/>
          <w:sz w:val="18"/>
        </w:rPr>
        <w:t>10</w:t>
      </w:r>
      <w:r>
        <w:rPr>
          <w:rFonts w:ascii="宋体" w:eastAsia="宋体" w:hAnsi="宋体"/>
          <w:color w:val="000000"/>
          <w:sz w:val="18"/>
        </w:rPr>
        <w:t>:</w:t>
      </w:r>
      <w:r>
        <w:rPr>
          <w:rFonts w:ascii="宋体" w:eastAsia="宋体" w:hAnsi="宋体" w:hint="eastAsia"/>
          <w:color w:val="000000"/>
          <w:sz w:val="18"/>
        </w:rPr>
        <w:t>00</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.3报名时需提供资格预审要求的供应商资质及相关资料。</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4</w:t>
      </w:r>
      <w:r>
        <w:rPr>
          <w:rFonts w:ascii="宋体" w:eastAsia="宋体" w:hAnsi="宋体"/>
          <w:color w:val="000000"/>
          <w:sz w:val="18"/>
        </w:rPr>
        <w:t>.4资格预审资质要求请点击 北京大学第一医院——公众入口——科室介绍——职能处室——医学装备处——招投标专区，自行下载：北京大学第一医院医学装备处论证会资质证明文件要求（仪器设备类）</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.发放采购论证文件</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5</w:t>
      </w:r>
      <w:r>
        <w:rPr>
          <w:rFonts w:ascii="宋体" w:eastAsia="宋体" w:hAnsi="宋体"/>
          <w:color w:val="000000"/>
          <w:sz w:val="18"/>
        </w:rPr>
        <w:t>.1通过资格预审的供应商，将收到资格预审通过通知。同时告知领取采购论证文件的时间及地点。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6</w:t>
      </w:r>
      <w:r>
        <w:rPr>
          <w:rFonts w:ascii="宋体" w:eastAsia="宋体" w:hAnsi="宋体"/>
          <w:color w:val="000000"/>
          <w:sz w:val="18"/>
        </w:rPr>
        <w:t>.1北京大学第一医院医学装备处将以电话的形式通知供应商采购论证时间及地点。</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.北京大学第一医院医学装备处地址及联系方式</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.1地址：北京市西城区西什库大街8号北京大学第一医院急诊楼二楼C2-22医学装备处。</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.2</w:t>
      </w:r>
      <w:r>
        <w:rPr>
          <w:rFonts w:ascii="宋体" w:eastAsia="宋体" w:hAnsi="宋体" w:hint="eastAsia"/>
          <w:color w:val="000000"/>
          <w:sz w:val="18"/>
        </w:rPr>
        <w:t xml:space="preserve">联系人及联系电话：  资质审核：李德水83575258； 咨询：林萌 83572275 </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7</w:t>
      </w:r>
      <w:r>
        <w:rPr>
          <w:rFonts w:ascii="宋体" w:eastAsia="宋体" w:hAnsi="宋体"/>
          <w:color w:val="000000"/>
          <w:sz w:val="18"/>
        </w:rPr>
        <w:t>.</w:t>
      </w:r>
      <w:r>
        <w:rPr>
          <w:rFonts w:ascii="宋体" w:eastAsia="宋体" w:hAnsi="宋体" w:hint="eastAsia"/>
          <w:color w:val="000000"/>
          <w:sz w:val="18"/>
        </w:rPr>
        <w:t>3</w:t>
      </w:r>
      <w:r>
        <w:rPr>
          <w:rFonts w:ascii="宋体" w:eastAsia="宋体" w:hAnsi="宋体"/>
          <w:color w:val="000000"/>
          <w:sz w:val="18"/>
        </w:rPr>
        <w:t>电子邮箱：bdyyyxzb@163.com</w:t>
      </w:r>
    </w:p>
    <w:p w:rsidR="009F4E97" w:rsidRDefault="00405A1A">
      <w:pPr>
        <w:spacing w:after="20"/>
        <w:jc w:val="left"/>
        <w:rPr>
          <w:rFonts w:ascii="宋体" w:eastAsia="宋体" w:hAnsi="宋体"/>
          <w:color w:val="000000"/>
          <w:sz w:val="18"/>
        </w:rPr>
      </w:pPr>
      <w:r>
        <w:rPr>
          <w:rFonts w:ascii="宋体" w:eastAsia="宋体" w:hAnsi="宋体" w:hint="eastAsia"/>
          <w:color w:val="000000"/>
          <w:sz w:val="18"/>
        </w:rPr>
        <w:t>8</w:t>
      </w:r>
      <w:r>
        <w:rPr>
          <w:rFonts w:ascii="宋体" w:eastAsia="宋体" w:hAnsi="宋体"/>
          <w:color w:val="000000"/>
          <w:sz w:val="18"/>
        </w:rPr>
        <w:t>.本项目采购论证公告、修改公告和中标公告将在北京大学第一医院官方网站（http://www.pkufh.com）上刊登。</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F4E97" w:rsidRDefault="00405A1A">
      <w:pPr>
        <w:spacing w:after="20"/>
        <w:jc w:val="left"/>
        <w:rPr>
          <w:rFonts w:ascii="宋体" w:eastAsia="宋体" w:hAnsi="宋体"/>
          <w:color w:val="000000"/>
          <w:sz w:val="18"/>
        </w:rPr>
      </w:pPr>
      <w:r>
        <w:rPr>
          <w:rFonts w:ascii="宋体" w:eastAsia="宋体" w:hAnsi="宋体"/>
          <w:color w:val="000000"/>
          <w:sz w:val="18"/>
        </w:rPr>
        <w:t xml:space="preserve">                                                                 202</w:t>
      </w:r>
      <w:r w:rsidR="005C71DF">
        <w:rPr>
          <w:rFonts w:ascii="宋体" w:eastAsia="宋体" w:hAnsi="宋体"/>
          <w:color w:val="000000"/>
          <w:sz w:val="18"/>
        </w:rPr>
        <w:t>2</w:t>
      </w:r>
      <w:r>
        <w:rPr>
          <w:rFonts w:ascii="宋体" w:eastAsia="宋体" w:hAnsi="宋体" w:hint="eastAsia"/>
          <w:color w:val="000000"/>
          <w:sz w:val="18"/>
        </w:rPr>
        <w:t>年</w:t>
      </w:r>
      <w:r w:rsidR="005C71DF">
        <w:rPr>
          <w:rFonts w:ascii="宋体" w:eastAsia="宋体" w:hAnsi="宋体"/>
          <w:color w:val="000000"/>
          <w:sz w:val="18"/>
        </w:rPr>
        <w:t>3</w:t>
      </w:r>
      <w:r>
        <w:rPr>
          <w:rFonts w:ascii="宋体" w:eastAsia="宋体" w:hAnsi="宋体" w:hint="eastAsia"/>
          <w:color w:val="000000"/>
          <w:sz w:val="18"/>
        </w:rPr>
        <w:t>月</w:t>
      </w:r>
      <w:r w:rsidR="005C71DF">
        <w:rPr>
          <w:rFonts w:ascii="宋体" w:eastAsia="宋体" w:hAnsi="宋体"/>
          <w:color w:val="000000"/>
          <w:sz w:val="18"/>
        </w:rPr>
        <w:t>31</w:t>
      </w:r>
      <w:r>
        <w:rPr>
          <w:rFonts w:ascii="宋体" w:eastAsia="宋体" w:hAnsi="宋体" w:hint="eastAsia"/>
          <w:color w:val="000000"/>
          <w:sz w:val="18"/>
        </w:rPr>
        <w:t>日</w:t>
      </w:r>
    </w:p>
    <w:sectPr w:rsidR="009F4E97">
      <w:pgSz w:w="11520" w:h="16560"/>
      <w:pgMar w:top="3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46C" w:rsidRDefault="0058646C" w:rsidP="00DF1296">
      <w:r>
        <w:separator/>
      </w:r>
    </w:p>
  </w:endnote>
  <w:endnote w:type="continuationSeparator" w:id="0">
    <w:p w:rsidR="0058646C" w:rsidRDefault="0058646C" w:rsidP="00D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46C" w:rsidRDefault="0058646C" w:rsidP="00DF1296">
      <w:r>
        <w:separator/>
      </w:r>
    </w:p>
  </w:footnote>
  <w:footnote w:type="continuationSeparator" w:id="0">
    <w:p w:rsidR="0058646C" w:rsidRDefault="0058646C" w:rsidP="00DF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37B7A"/>
    <w:rsid w:val="00056EA2"/>
    <w:rsid w:val="0014551D"/>
    <w:rsid w:val="00174E1E"/>
    <w:rsid w:val="001A0984"/>
    <w:rsid w:val="001B5028"/>
    <w:rsid w:val="001B757E"/>
    <w:rsid w:val="001C0D5B"/>
    <w:rsid w:val="00216C0E"/>
    <w:rsid w:val="00250272"/>
    <w:rsid w:val="002B1B02"/>
    <w:rsid w:val="002E1A71"/>
    <w:rsid w:val="00306883"/>
    <w:rsid w:val="003A1F03"/>
    <w:rsid w:val="00405416"/>
    <w:rsid w:val="00405A1A"/>
    <w:rsid w:val="00405F2B"/>
    <w:rsid w:val="00415000"/>
    <w:rsid w:val="004400FF"/>
    <w:rsid w:val="00494D03"/>
    <w:rsid w:val="00504A29"/>
    <w:rsid w:val="00510F78"/>
    <w:rsid w:val="00535838"/>
    <w:rsid w:val="00537D4F"/>
    <w:rsid w:val="0056288E"/>
    <w:rsid w:val="0058646C"/>
    <w:rsid w:val="005C71DF"/>
    <w:rsid w:val="00605530"/>
    <w:rsid w:val="00697701"/>
    <w:rsid w:val="007F27D8"/>
    <w:rsid w:val="00806995"/>
    <w:rsid w:val="008535EB"/>
    <w:rsid w:val="0087481B"/>
    <w:rsid w:val="00896DBE"/>
    <w:rsid w:val="008B5204"/>
    <w:rsid w:val="008B7581"/>
    <w:rsid w:val="008F4E86"/>
    <w:rsid w:val="00952EAB"/>
    <w:rsid w:val="00953C7B"/>
    <w:rsid w:val="00974F2A"/>
    <w:rsid w:val="009952C1"/>
    <w:rsid w:val="009C283C"/>
    <w:rsid w:val="009D5665"/>
    <w:rsid w:val="009E29A2"/>
    <w:rsid w:val="009F4E97"/>
    <w:rsid w:val="00AB42E9"/>
    <w:rsid w:val="00AC2E83"/>
    <w:rsid w:val="00B063FA"/>
    <w:rsid w:val="00B66809"/>
    <w:rsid w:val="00C41F6E"/>
    <w:rsid w:val="00C86897"/>
    <w:rsid w:val="00D171DF"/>
    <w:rsid w:val="00D32B91"/>
    <w:rsid w:val="00D33820"/>
    <w:rsid w:val="00D4617A"/>
    <w:rsid w:val="00D74E67"/>
    <w:rsid w:val="00DC1070"/>
    <w:rsid w:val="00DD293A"/>
    <w:rsid w:val="00DF1296"/>
    <w:rsid w:val="00E235A3"/>
    <w:rsid w:val="00E94BCF"/>
    <w:rsid w:val="00F41A7A"/>
    <w:rsid w:val="00F734C6"/>
    <w:rsid w:val="00F87A09"/>
    <w:rsid w:val="01EA5F40"/>
    <w:rsid w:val="058C2CD1"/>
    <w:rsid w:val="07BB707B"/>
    <w:rsid w:val="10D947DD"/>
    <w:rsid w:val="12980F68"/>
    <w:rsid w:val="1BBD7D7B"/>
    <w:rsid w:val="1CA7792C"/>
    <w:rsid w:val="21504832"/>
    <w:rsid w:val="226263D3"/>
    <w:rsid w:val="2DDB7157"/>
    <w:rsid w:val="2F5D1151"/>
    <w:rsid w:val="326A4AAE"/>
    <w:rsid w:val="3E7907D0"/>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166CEB-95CE-45D0-8553-6076B59E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Pr>
      <w:color w:val="333333"/>
      <w:sz w:val="14"/>
      <w:szCs w:val="14"/>
      <w:u w:val="none"/>
      <w:bdr w:val="none" w:sz="0" w:space="0" w:color="auto"/>
      <w:shd w:val="clear" w:color="auto" w:fill="FF5722"/>
    </w:rPr>
  </w:style>
  <w:style w:type="character" w:styleId="ab">
    <w:name w:val="Hyperlink"/>
    <w:basedOn w:val="a0"/>
    <w:uiPriority w:val="99"/>
    <w:semiHidden/>
    <w:unhideWhenUsed/>
    <w:rPr>
      <w:color w:val="333333"/>
      <w:sz w:val="14"/>
      <w:szCs w:val="14"/>
      <w:u w:val="non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nth-child2">
    <w:name w:val="nth-child(2)"/>
    <w:basedOn w:val="a0"/>
  </w:style>
  <w:style w:type="character" w:customStyle="1" w:styleId="layui-laypage-curr">
    <w:name w:val="layui-laypage-curr"/>
    <w:basedOn w:val="a0"/>
    <w:rPr>
      <w:bdr w:val="none" w:sz="0" w:space="0" w:color="auto"/>
    </w:rPr>
  </w:style>
  <w:style w:type="character" w:customStyle="1" w:styleId="nth-child1">
    <w:name w:val="nth-child(1)"/>
    <w:basedOn w:val="a0"/>
  </w:style>
  <w:style w:type="character" w:customStyle="1" w:styleId="nth-child3">
    <w:name w:val="nth-child(3)"/>
    <w:basedOn w:val="a0"/>
  </w:style>
  <w:style w:type="character" w:customStyle="1" w:styleId="nth-child4">
    <w:name w:val="nth-child(4)"/>
    <w:basedOn w:val="a0"/>
  </w:style>
  <w:style w:type="character" w:customStyle="1" w:styleId="hover18">
    <w:name w:val="hover18"/>
    <w:basedOn w:val="a0"/>
    <w:rPr>
      <w:color w:val="2486FF"/>
    </w:rPr>
  </w:style>
  <w:style w:type="character" w:customStyle="1" w:styleId="hover19">
    <w:name w:val="hover19"/>
    <w:basedOn w:val="a0"/>
    <w:rPr>
      <w:color w:val="5FB878"/>
    </w:rPr>
  </w:style>
  <w:style w:type="character" w:customStyle="1" w:styleId="hover20">
    <w:name w:val="hover20"/>
    <w:basedOn w:val="a0"/>
    <w:rPr>
      <w:color w:val="5FB878"/>
    </w:rPr>
  </w:style>
  <w:style w:type="character" w:customStyle="1" w:styleId="hover21">
    <w:name w:val="hover21"/>
    <w:basedOn w:val="a0"/>
    <w:rPr>
      <w:color w:val="FFFFFF"/>
    </w:rPr>
  </w:style>
  <w:style w:type="character" w:customStyle="1" w:styleId="layui-this4">
    <w:name w:val="layui-this4"/>
    <w:basedOn w:val="a0"/>
    <w:rPr>
      <w:bdr w:val="single" w:sz="4" w:space="0" w:color="EEEEEE"/>
      <w:shd w:val="clear" w:color="auto" w:fill="FFFFFF"/>
    </w:rPr>
  </w:style>
  <w:style w:type="character" w:customStyle="1" w:styleId="first-child">
    <w:name w:val="first-child"/>
    <w:basedOn w:val="a0"/>
    <w:rPr>
      <w:bdr w:val="none" w:sz="0" w:space="0" w:color="auto"/>
    </w:rPr>
  </w:style>
  <w:style w:type="paragraph" w:customStyle="1" w:styleId="ac">
    <w:basedOn w:val="a"/>
    <w:next w:val="a"/>
    <w:pPr>
      <w:pBdr>
        <w:bottom w:val="single" w:sz="6" w:space="1" w:color="auto"/>
      </w:pBdr>
      <w:jc w:val="center"/>
    </w:pPr>
    <w:rPr>
      <w:rFonts w:ascii="Arial" w:eastAsia="宋体"/>
      <w:vanish/>
      <w:sz w:val="16"/>
    </w:rPr>
  </w:style>
  <w:style w:type="paragraph" w:customStyle="1" w:styleId="ad">
    <w:basedOn w:val="a"/>
    <w:next w:val="a"/>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Administrator</cp:lastModifiedBy>
  <cp:revision>6</cp:revision>
  <cp:lastPrinted>2022-03-31T08:23:00Z</cp:lastPrinted>
  <dcterms:created xsi:type="dcterms:W3CDTF">2022-03-30T03:25:00Z</dcterms:created>
  <dcterms:modified xsi:type="dcterms:W3CDTF">2022-03-31T08:32:00Z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A629AFAED6A740C0909B348526BF8219</vt:lpwstr>
  </property>
</Properties>
</file>