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一次性使用医用棉签</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一次性使用医用棉签</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w:t>
      </w:r>
      <w:r>
        <w:rPr>
          <w:rFonts w:hint="eastAsia" w:ascii="宋体" w:hAnsi="宋体" w:eastAsia="宋体"/>
          <w:b/>
          <w:bCs/>
          <w:szCs w:val="21"/>
          <w:lang w:val="en-US" w:eastAsia="zh-CN"/>
        </w:rPr>
        <w:t>2</w:t>
      </w:r>
      <w:r>
        <w:rPr>
          <w:rFonts w:hint="eastAsia" w:ascii="宋体" w:hAnsi="宋体" w:eastAsia="宋体"/>
          <w:b/>
          <w:bCs/>
          <w:szCs w:val="21"/>
        </w:rPr>
        <w:t>-耗材-Lz-0</w:t>
      </w:r>
      <w:r>
        <w:rPr>
          <w:rFonts w:hint="eastAsia" w:ascii="宋体" w:hAnsi="宋体" w:eastAsia="宋体"/>
          <w:b/>
          <w:bCs/>
          <w:szCs w:val="21"/>
          <w:lang w:val="en-US" w:eastAsia="zh-CN"/>
        </w:rPr>
        <w:t>02</w:t>
      </w:r>
      <w:bookmarkStart w:id="0" w:name="_GoBack"/>
      <w:bookmarkEnd w:id="0"/>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color w:val="000000"/>
                <w:szCs w:val="21"/>
              </w:rPr>
              <w:t>一次性使用医用棉签</w:t>
            </w:r>
          </w:p>
        </w:tc>
        <w:tc>
          <w:tcPr>
            <w:tcW w:w="7393" w:type="dxa"/>
          </w:tcPr>
          <w:p>
            <w:pPr>
              <w:pStyle w:val="15"/>
              <w:numPr>
                <w:ilvl w:val="0"/>
                <w:numId w:val="1"/>
              </w:numPr>
              <w:ind w:leftChars="0" w:firstLine="210" w:firstLineChars="100"/>
              <w:jc w:val="both"/>
              <w:rPr>
                <w:rFonts w:hint="eastAsia" w:ascii="宋体" w:hAnsi="宋体" w:eastAsia="宋体" w:cs="宋体"/>
                <w:szCs w:val="21"/>
                <w:lang w:val="en-US" w:eastAsia="zh-CN"/>
              </w:rPr>
            </w:pPr>
            <w:r>
              <w:rPr>
                <w:rFonts w:hint="eastAsia" w:ascii="宋体" w:hAnsi="宋体" w:eastAsia="宋体" w:cs="宋体"/>
                <w:szCs w:val="21"/>
                <w:lang w:val="en-US" w:eastAsia="zh-CN"/>
              </w:rPr>
              <w:t>适用于妇科患者进行检查和治疗使用；</w:t>
            </w:r>
          </w:p>
          <w:p>
            <w:pPr>
              <w:pStyle w:val="15"/>
              <w:numPr>
                <w:ilvl w:val="0"/>
                <w:numId w:val="1"/>
              </w:numPr>
              <w:ind w:leftChars="0" w:firstLine="210" w:firstLineChars="100"/>
              <w:jc w:val="both"/>
              <w:rPr>
                <w:rFonts w:hint="eastAsia" w:ascii="宋体" w:hAnsi="宋体" w:eastAsia="宋体" w:cs="宋体"/>
                <w:szCs w:val="21"/>
                <w:lang w:val="en-US" w:eastAsia="zh-CN"/>
              </w:rPr>
            </w:pPr>
            <w:r>
              <w:rPr>
                <w:rFonts w:hint="eastAsia" w:ascii="宋体" w:hAnsi="宋体" w:eastAsia="宋体" w:cs="宋体"/>
                <w:szCs w:val="21"/>
                <w:lang w:val="en-US" w:eastAsia="zh-CN"/>
              </w:rPr>
              <w:t>材质：医用脱脂棉（符合YY/T0330-2015标准）；</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棉杆总长度不小于24cm；</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default" w:ascii="宋体" w:hAnsi="宋体" w:eastAsia="宋体" w:cs="宋体"/>
                <w:szCs w:val="21"/>
                <w:lang w:val="en-US" w:eastAsia="zh-CN"/>
              </w:rPr>
              <w:t>棉球长度不小于6cm，棉球直径不小于2.2cm</w:t>
            </w:r>
            <w:r>
              <w:rPr>
                <w:rFonts w:hint="eastAsia" w:ascii="宋体" w:hAnsi="宋体" w:eastAsia="宋体" w:cs="宋体"/>
                <w:szCs w:val="21"/>
                <w:lang w:val="en-US" w:eastAsia="zh-CN"/>
              </w:rPr>
              <w:t>；</w:t>
            </w:r>
          </w:p>
          <w:p>
            <w:pPr>
              <w:pStyle w:val="15"/>
              <w:numPr>
                <w:ilvl w:val="0"/>
                <w:numId w:val="1"/>
              </w:numPr>
              <w:ind w:leftChars="0" w:firstLine="210" w:firstLineChars="100"/>
              <w:jc w:val="both"/>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68E9B"/>
    <w:multiLevelType w:val="singleLevel"/>
    <w:tmpl w:val="E8C68E9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1D5145CA"/>
    <w:rsid w:val="20287728"/>
    <w:rsid w:val="20B4544D"/>
    <w:rsid w:val="225C1658"/>
    <w:rsid w:val="25D25F42"/>
    <w:rsid w:val="26C43BB8"/>
    <w:rsid w:val="2A0722D1"/>
    <w:rsid w:val="2E3B1F9E"/>
    <w:rsid w:val="310349D3"/>
    <w:rsid w:val="312328C1"/>
    <w:rsid w:val="31651E0A"/>
    <w:rsid w:val="31794195"/>
    <w:rsid w:val="332A387A"/>
    <w:rsid w:val="36CE403F"/>
    <w:rsid w:val="377C732A"/>
    <w:rsid w:val="38350643"/>
    <w:rsid w:val="38DF31EB"/>
    <w:rsid w:val="3D873EB5"/>
    <w:rsid w:val="410840D3"/>
    <w:rsid w:val="416D4904"/>
    <w:rsid w:val="44AF67AE"/>
    <w:rsid w:val="44EF2309"/>
    <w:rsid w:val="45331138"/>
    <w:rsid w:val="47897939"/>
    <w:rsid w:val="4D254A48"/>
    <w:rsid w:val="4F8E6D2E"/>
    <w:rsid w:val="51F65C6F"/>
    <w:rsid w:val="52097231"/>
    <w:rsid w:val="59B26BDA"/>
    <w:rsid w:val="5B0D6246"/>
    <w:rsid w:val="5B8F09F9"/>
    <w:rsid w:val="607C6264"/>
    <w:rsid w:val="61B562A4"/>
    <w:rsid w:val="65C725EA"/>
    <w:rsid w:val="674A67DF"/>
    <w:rsid w:val="6750596A"/>
    <w:rsid w:val="688E6253"/>
    <w:rsid w:val="68CD2186"/>
    <w:rsid w:val="6DC50965"/>
    <w:rsid w:val="72A91547"/>
    <w:rsid w:val="738F3B25"/>
    <w:rsid w:val="73FF3395"/>
    <w:rsid w:val="746C471C"/>
    <w:rsid w:val="755421F5"/>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35</TotalTime>
  <ScaleCrop>false</ScaleCrop>
  <LinksUpToDate>false</LinksUpToDate>
  <CharactersWithSpaces>2115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2022-01-11T08:14:45Z</cp:lastPrinted>
  <dcterms:modified xsi:type="dcterms:W3CDTF">2022-01-11T08:48:54Z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CF294871157E4640AE59842ED22EAA60</vt:lpwstr>
  </property>
</Properties>
</file>