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游离轻链κ、游离轻链γ定量检测试剂盒</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游离轻链κ、游离轻链γ定量检测试剂盒</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w:t>
      </w:r>
      <w:r>
        <w:rPr>
          <w:rFonts w:hint="eastAsia" w:ascii="宋体" w:hAnsi="宋体" w:eastAsia="宋体"/>
          <w:b/>
          <w:bCs/>
          <w:szCs w:val="21"/>
          <w:lang w:val="en-US" w:eastAsia="zh-CN"/>
        </w:rPr>
        <w:t>26（2）</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检验科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hint="eastAsia" w:ascii="宋体" w:hAnsi="宋体" w:eastAsia="宋体"/>
          <w:szCs w:val="21"/>
          <w:lang w:val="en-US" w:eastAsia="zh-CN"/>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r>
        <w:rPr>
          <w:rFonts w:hint="eastAsia" w:ascii="宋体" w:hAnsi="宋体" w:eastAsia="宋体"/>
          <w:szCs w:val="21"/>
          <w:lang w:val="en-US" w:eastAsia="zh-CN"/>
        </w:rPr>
        <w:t xml:space="preserve"> </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8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980"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1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980"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游离轻链κ、游离轻链γ定量检测试剂盒</w:t>
            </w:r>
          </w:p>
        </w:tc>
        <w:tc>
          <w:tcPr>
            <w:tcW w:w="69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可用于定量检测人血清中游离轻链κ和游离轻链γ的含量；</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可配合免疫分析仪自动检测；</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体外诊断试剂，</w:t>
            </w:r>
            <w:r>
              <w:rPr>
                <w:rFonts w:hint="eastAsia" w:ascii="宋体" w:hAnsi="宋体" w:eastAsia="宋体" w:cs="宋体"/>
                <w:szCs w:val="21"/>
                <w:lang w:eastAsia="zh-CN"/>
              </w:rPr>
              <w:t>包含游离轻链κ检测试剂盒、游离轻链γ检测试剂盒、配套校准品和质控品</w:t>
            </w:r>
            <w:r>
              <w:rPr>
                <w:rFonts w:hint="eastAsia" w:ascii="宋体" w:hAnsi="宋体" w:eastAsia="宋体" w:cs="宋体"/>
                <w:szCs w:val="21"/>
                <w:lang w:val="en-US" w:eastAsia="zh-CN"/>
              </w:rPr>
              <w:t>。</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12</w:t>
      </w:r>
      <w:r>
        <w:rPr>
          <w:rFonts w:hint="eastAsia" w:ascii="宋体" w:hAnsi="宋体" w:eastAsia="宋体"/>
          <w:szCs w:val="21"/>
        </w:rPr>
        <w:t>月</w:t>
      </w:r>
      <w:r>
        <w:rPr>
          <w:rFonts w:hint="eastAsia" w:ascii="宋体" w:hAnsi="宋体" w:eastAsia="宋体"/>
          <w:szCs w:val="21"/>
          <w:lang w:val="en-US" w:eastAsia="zh-CN"/>
        </w:rPr>
        <w:t>10</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w:t>
      </w:r>
      <w:r>
        <w:rPr>
          <w:rFonts w:hint="eastAsia" w:ascii="宋体" w:hAnsi="宋体" w:eastAsia="宋体"/>
          <w:szCs w:val="21"/>
          <w:lang w:val="en-US" w:eastAsia="zh-CN"/>
        </w:rPr>
        <w:t>1</w:t>
      </w:r>
      <w:r>
        <w:rPr>
          <w:rFonts w:hint="eastAsia" w:ascii="宋体" w:hAnsi="宋体" w:eastAsia="宋体"/>
          <w:szCs w:val="21"/>
        </w:rPr>
        <w:t>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1年12</w:t>
      </w:r>
      <w:r>
        <w:rPr>
          <w:rFonts w:hint="eastAsia" w:ascii="宋体" w:hAnsi="宋体" w:eastAsia="宋体"/>
          <w:szCs w:val="21"/>
        </w:rPr>
        <w:t>月</w:t>
      </w:r>
      <w:r>
        <w:rPr>
          <w:rFonts w:hint="eastAsia" w:ascii="宋体" w:hAnsi="宋体" w:eastAsia="宋体"/>
          <w:szCs w:val="21"/>
          <w:lang w:val="en-US" w:eastAsia="zh-CN"/>
        </w:rPr>
        <w:t>3</w:t>
      </w:r>
      <w:r>
        <w:rPr>
          <w:rFonts w:hint="eastAsia" w:ascii="宋体" w:hAnsi="宋体" w:eastAsia="宋体"/>
          <w:szCs w:val="21"/>
        </w:rPr>
        <w:t>日</w:t>
      </w:r>
    </w:p>
    <w:p>
      <w:pPr>
        <w:spacing w:after="20"/>
        <w:rPr>
          <w:rFonts w:hint="eastAsia" w:ascii="宋体" w:hAnsi="宋体" w:eastAsia="宋体" w:cs="Times New Roman"/>
          <w:b/>
          <w:sz w:val="28"/>
          <w:szCs w:val="21"/>
          <w:lang w:val="en-US"/>
        </w:rPr>
      </w:pPr>
      <w:bookmarkStart w:id="0" w:name="_GoBack"/>
      <w:bookmarkEnd w:id="0"/>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987883"/>
    <w:rsid w:val="02C77029"/>
    <w:rsid w:val="03197E49"/>
    <w:rsid w:val="083F4098"/>
    <w:rsid w:val="099B1EEA"/>
    <w:rsid w:val="09A62C69"/>
    <w:rsid w:val="0B5915DC"/>
    <w:rsid w:val="0C617ED3"/>
    <w:rsid w:val="0D9051AE"/>
    <w:rsid w:val="0DC53ECC"/>
    <w:rsid w:val="0DEF0671"/>
    <w:rsid w:val="0E337630"/>
    <w:rsid w:val="0FA94CF2"/>
    <w:rsid w:val="19744314"/>
    <w:rsid w:val="1D9249D4"/>
    <w:rsid w:val="20287728"/>
    <w:rsid w:val="22514BF9"/>
    <w:rsid w:val="225C1658"/>
    <w:rsid w:val="23191F66"/>
    <w:rsid w:val="25D25F42"/>
    <w:rsid w:val="26545375"/>
    <w:rsid w:val="26C43BB8"/>
    <w:rsid w:val="2D012AC0"/>
    <w:rsid w:val="2E3B1F9E"/>
    <w:rsid w:val="2F2165B5"/>
    <w:rsid w:val="31651E0A"/>
    <w:rsid w:val="31794195"/>
    <w:rsid w:val="332A387A"/>
    <w:rsid w:val="34332D06"/>
    <w:rsid w:val="36C242FA"/>
    <w:rsid w:val="36CE403F"/>
    <w:rsid w:val="37912E32"/>
    <w:rsid w:val="38DF31EB"/>
    <w:rsid w:val="3D43120E"/>
    <w:rsid w:val="410840D3"/>
    <w:rsid w:val="416D4904"/>
    <w:rsid w:val="44EF2309"/>
    <w:rsid w:val="45162E18"/>
    <w:rsid w:val="45331138"/>
    <w:rsid w:val="49D21B62"/>
    <w:rsid w:val="4BFE047C"/>
    <w:rsid w:val="4D254A48"/>
    <w:rsid w:val="4F8E6D2E"/>
    <w:rsid w:val="51F65C6F"/>
    <w:rsid w:val="52097231"/>
    <w:rsid w:val="52E007C4"/>
    <w:rsid w:val="58CF5B12"/>
    <w:rsid w:val="59B26BDA"/>
    <w:rsid w:val="5A547797"/>
    <w:rsid w:val="5A5D3CC4"/>
    <w:rsid w:val="5ACD46E2"/>
    <w:rsid w:val="5B0D6246"/>
    <w:rsid w:val="5B43456F"/>
    <w:rsid w:val="5B8F09F9"/>
    <w:rsid w:val="5C65348F"/>
    <w:rsid w:val="5E180838"/>
    <w:rsid w:val="5E7B2F40"/>
    <w:rsid w:val="607C6264"/>
    <w:rsid w:val="6344115E"/>
    <w:rsid w:val="65C725EA"/>
    <w:rsid w:val="674A67DF"/>
    <w:rsid w:val="6750596A"/>
    <w:rsid w:val="688E6253"/>
    <w:rsid w:val="6BC764CF"/>
    <w:rsid w:val="6DC50965"/>
    <w:rsid w:val="6E9C2AD0"/>
    <w:rsid w:val="6EEB588E"/>
    <w:rsid w:val="72A91547"/>
    <w:rsid w:val="738F3B25"/>
    <w:rsid w:val="73D01DFF"/>
    <w:rsid w:val="73FF3395"/>
    <w:rsid w:val="746C471C"/>
    <w:rsid w:val="75C91BC9"/>
    <w:rsid w:val="78E73222"/>
    <w:rsid w:val="7B487E9A"/>
    <w:rsid w:val="7CF71B94"/>
    <w:rsid w:val="7D6E52C3"/>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2021-11-17T00:24:00Z</cp:lastPrinted>
  <dcterms:modified xsi:type="dcterms:W3CDTF">2021-12-03T01:55:07Z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DA6B45487C1F4109803AD0BF2DB6BE34</vt:lpwstr>
  </property>
</Properties>
</file>