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儿童健康发展中心</w:t>
      </w:r>
      <w:r w:rsidR="00252E8C">
        <w:rPr>
          <w:rFonts w:ascii="宋体" w:eastAsia="宋体" w:hAnsi="宋体" w:hint="eastAsia"/>
          <w:color w:val="000000"/>
          <w:sz w:val="28"/>
          <w:u w:color="000000"/>
        </w:rPr>
        <w:t>经皮黄疸仪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-lz-0</w:t>
      </w:r>
      <w:r w:rsidR="00252E8C">
        <w:rPr>
          <w:rFonts w:ascii="宋体" w:eastAsia="宋体" w:hAnsi="宋体"/>
          <w:color w:val="000000"/>
          <w:sz w:val="28"/>
          <w:u w:color="000000"/>
        </w:rPr>
        <w:t>95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52E8C">
        <w:rPr>
          <w:rFonts w:ascii="宋体" w:eastAsia="宋体" w:hAnsi="宋体" w:hint="eastAsia"/>
          <w:color w:val="000000"/>
          <w:sz w:val="28"/>
          <w:u w:color="000000"/>
        </w:rPr>
        <w:t>同德致远</w:t>
      </w:r>
      <w:r w:rsidR="00252E8C">
        <w:rPr>
          <w:rFonts w:ascii="宋体" w:eastAsia="宋体" w:hAnsi="宋体"/>
          <w:color w:val="000000"/>
          <w:sz w:val="28"/>
          <w:u w:color="000000"/>
        </w:rPr>
        <w:t>科技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A512B0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A512B0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A512B0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C7" w:rsidRDefault="005151C7" w:rsidP="002D2098">
      <w:r>
        <w:separator/>
      </w:r>
    </w:p>
  </w:endnote>
  <w:endnote w:type="continuationSeparator" w:id="0">
    <w:p w:rsidR="005151C7" w:rsidRDefault="005151C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C7" w:rsidRDefault="005151C7" w:rsidP="002D2098">
      <w:r>
        <w:separator/>
      </w:r>
    </w:p>
  </w:footnote>
  <w:footnote w:type="continuationSeparator" w:id="0">
    <w:p w:rsidR="005151C7" w:rsidRDefault="005151C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C42B10-42F1-4134-AF4A-A7874C35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6</cp:revision>
  <cp:lastPrinted>2021-11-22T09:07:00Z</cp:lastPrinted>
  <dcterms:created xsi:type="dcterms:W3CDTF">2021-11-22T08:54:00Z</dcterms:created>
  <dcterms:modified xsi:type="dcterms:W3CDTF">2021-11-29T07:06:00Z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