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信息中心超融合一体机服务器及负载均衡设备维保</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w:t>
      </w:r>
      <w:r>
        <w:rPr>
          <w:rFonts w:hint="eastAsia" w:ascii="宋体" w:hAnsi="宋体" w:eastAsia="宋体"/>
          <w:color w:val="000000"/>
          <w:sz w:val="18"/>
          <w:lang w:eastAsia="zh-CN"/>
        </w:rPr>
        <w:t>服务</w:t>
      </w:r>
      <w:r>
        <w:rPr>
          <w:rFonts w:ascii="宋体" w:hAnsi="宋体" w:eastAsia="宋体"/>
          <w:color w:val="000000"/>
          <w:sz w:val="18"/>
        </w:rPr>
        <w:t>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信息中心超融合一体机服务器及负载均衡设备维保</w:t>
      </w:r>
    </w:p>
    <w:p>
      <w:pPr>
        <w:spacing w:after="20"/>
        <w:jc w:val="left"/>
        <w:rPr>
          <w:rFonts w:hint="eastAsia"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2021-信息-lz-08</w:t>
      </w:r>
      <w:r>
        <w:rPr>
          <w:rFonts w:hint="eastAsia" w:ascii="宋体" w:hAnsi="宋体" w:eastAsia="宋体"/>
          <w:color w:val="000000"/>
          <w:sz w:val="18"/>
          <w:lang w:val="en-US" w:eastAsia="zh-CN"/>
        </w:rPr>
        <w:t>4</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hint="eastAsia" w:ascii="宋体" w:hAnsi="宋体" w:eastAsia="宋体"/>
          <w:color w:val="000000"/>
          <w:sz w:val="18"/>
          <w:lang w:eastAsia="zh-CN"/>
        </w:rPr>
        <w:t>院信息中心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项目名称</w:t>
            </w:r>
          </w:p>
        </w:tc>
        <w:tc>
          <w:tcPr>
            <w:tcW w:w="2217"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服务期限</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hint="eastAsia" w:ascii="宋体" w:hAnsi="宋体" w:eastAsia="宋体"/>
                <w:b w:val="0"/>
                <w:bCs/>
                <w:color w:val="000000"/>
                <w:sz w:val="18"/>
                <w:lang w:eastAsia="zh-CN"/>
              </w:rPr>
            </w:pPr>
            <w:r>
              <w:rPr>
                <w:rFonts w:hint="eastAsia" w:ascii="宋体" w:hAnsi="宋体" w:eastAsia="宋体"/>
                <w:b w:val="0"/>
                <w:bCs/>
                <w:color w:val="000000"/>
                <w:sz w:val="18"/>
                <w:lang w:eastAsia="zh-CN"/>
              </w:rPr>
              <w:t>超融合一体机服务器及负载均衡设备维保</w:t>
            </w:r>
          </w:p>
        </w:tc>
        <w:tc>
          <w:tcPr>
            <w:tcW w:w="2217" w:type="dxa"/>
            <w:shd w:val="clear" w:color="auto" w:fill="auto"/>
            <w:noWrap/>
            <w:vAlign w:val="center"/>
          </w:tcPr>
          <w:p>
            <w:pPr>
              <w:spacing w:after="20"/>
              <w:jc w:val="center"/>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1年</w:t>
            </w:r>
          </w:p>
        </w:tc>
        <w:tc>
          <w:tcPr>
            <w:tcW w:w="2047" w:type="dxa"/>
            <w:shd w:val="clear" w:color="auto" w:fill="auto"/>
            <w:noWrap/>
            <w:vAlign w:val="center"/>
          </w:tcPr>
          <w:p>
            <w:pPr>
              <w:spacing w:after="20"/>
              <w:jc w:val="center"/>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w:t>
            </w:r>
          </w:p>
        </w:tc>
      </w:tr>
    </w:tbl>
    <w:p>
      <w:pPr>
        <w:spacing w:after="20"/>
        <w:jc w:val="left"/>
        <w:rPr>
          <w:rFonts w:hint="eastAsia" w:ascii="宋体" w:hAnsi="宋体" w:eastAsia="宋体"/>
          <w:b w:val="0"/>
          <w:bCs/>
          <w:color w:val="000000"/>
          <w:sz w:val="18"/>
          <w:lang w:eastAsia="zh-CN"/>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spacing w:after="20"/>
              <w:jc w:val="left"/>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1、</w:t>
            </w:r>
            <w:r>
              <w:rPr>
                <w:rFonts w:hint="eastAsia" w:ascii="宋体" w:hAnsi="宋体" w:eastAsia="宋体"/>
                <w:b w:val="0"/>
                <w:bCs/>
                <w:color w:val="000000"/>
                <w:sz w:val="18"/>
                <w:lang w:eastAsia="zh-CN"/>
              </w:rPr>
              <w:t>设备清单：华为</w:t>
            </w:r>
            <w:r>
              <w:rPr>
                <w:rFonts w:hint="eastAsia" w:ascii="宋体" w:hAnsi="宋体" w:eastAsia="宋体"/>
                <w:b w:val="0"/>
                <w:bCs/>
                <w:color w:val="000000"/>
                <w:sz w:val="18"/>
                <w:lang w:val="en-US" w:eastAsia="zh-CN"/>
              </w:rPr>
              <w:t>E9000超融合一体机3台；深信服AND-600负载均衡2台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5000" w:type="pct"/>
            <w:shd w:val="clear" w:color="auto" w:fill="auto"/>
            <w:noWrap/>
            <w:vAlign w:val="center"/>
          </w:tcPr>
          <w:p>
            <w:pPr>
              <w:spacing w:after="20"/>
              <w:jc w:val="left"/>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2、7*24小时技术支持，提供产品质保、软件升级、硬件配件更换、现场问题处理服务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spacing w:after="20"/>
              <w:jc w:val="left"/>
              <w:rPr>
                <w:rFonts w:hint="default" w:ascii="宋体" w:hAnsi="宋体" w:eastAsia="宋体"/>
                <w:b w:val="0"/>
                <w:bCs/>
                <w:color w:val="000000"/>
                <w:sz w:val="18"/>
                <w:lang w:val="en-US" w:eastAsia="zh-CN"/>
              </w:rPr>
            </w:pPr>
            <w:r>
              <w:rPr>
                <w:rFonts w:hint="eastAsia" w:ascii="宋体" w:hAnsi="宋体" w:eastAsia="宋体"/>
                <w:b w:val="0"/>
                <w:bCs/>
                <w:color w:val="000000"/>
                <w:sz w:val="18"/>
                <w:lang w:val="en-US" w:eastAsia="zh-CN"/>
              </w:rPr>
              <w:t>3、每月1次巡检，重大节假日提供技术保障</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19</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color w:val="000000"/>
          <w:sz w:val="18"/>
          <w:lang w:eastAsia="zh-CN"/>
        </w:rPr>
        <w:t>设备维修保养服务</w:t>
      </w:r>
      <w:r>
        <w:rPr>
          <w:rFonts w:ascii="宋体" w:hAnsi="宋体" w:eastAsia="宋体"/>
          <w:color w:val="000000"/>
          <w:sz w:val="18"/>
        </w:rPr>
        <w:t>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王再跃</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13</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4</TotalTime>
  <ScaleCrop>false</ScaleCrop>
  <LinksUpToDate>false</LinksUpToDate>
  <CharactersWithSpaces>1076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2021-10-12T09:03:26Z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