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4通道食道测压导管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bookmarkStart w:id="0" w:name="_GoBack"/>
      <w:r>
        <w:rPr>
          <w:rFonts w:hint="eastAsia" w:ascii="宋体" w:hAnsi="宋体" w:eastAsia="宋体"/>
          <w:b/>
          <w:bCs/>
          <w:szCs w:val="21"/>
        </w:rPr>
        <w:t>4通道食道测压导管</w:t>
      </w:r>
      <w:bookmarkEnd w:id="0"/>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62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老年内科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2424"/>
        <w:gridCol w:w="5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424"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535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4通道食道测压导管</w:t>
            </w:r>
          </w:p>
        </w:tc>
        <w:tc>
          <w:tcPr>
            <w:tcW w:w="2424" w:type="dxa"/>
            <w:vAlign w:val="center"/>
          </w:tcPr>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pH测定仪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品牌：MMS</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型号：ohmega</w:t>
            </w:r>
          </w:p>
        </w:tc>
        <w:tc>
          <w:tcPr>
            <w:tcW w:w="535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与医院现有设备配合使用</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用于检测患者体内胃和食道的压力；</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测压孔间距为5厘米；</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1年8</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w:t>
      </w:r>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0FA736C5"/>
    <w:rsid w:val="149E49EA"/>
    <w:rsid w:val="180723DD"/>
    <w:rsid w:val="18E62B44"/>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6CE403F"/>
    <w:rsid w:val="377C732A"/>
    <w:rsid w:val="378B01A1"/>
    <w:rsid w:val="38350643"/>
    <w:rsid w:val="38DF31EB"/>
    <w:rsid w:val="3D873EB5"/>
    <w:rsid w:val="40593C9F"/>
    <w:rsid w:val="40AD46D8"/>
    <w:rsid w:val="410840D3"/>
    <w:rsid w:val="416D4904"/>
    <w:rsid w:val="421B40A3"/>
    <w:rsid w:val="44AF67AE"/>
    <w:rsid w:val="44EF2309"/>
    <w:rsid w:val="45331138"/>
    <w:rsid w:val="47897939"/>
    <w:rsid w:val="49A054BF"/>
    <w:rsid w:val="4D254A48"/>
    <w:rsid w:val="4D4621DC"/>
    <w:rsid w:val="4F8E6D2E"/>
    <w:rsid w:val="50F62C0A"/>
    <w:rsid w:val="51F65C6F"/>
    <w:rsid w:val="52097231"/>
    <w:rsid w:val="54A91B02"/>
    <w:rsid w:val="564F2F5E"/>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245</TotalTime>
  <ScaleCrop>false</ScaleCrop>
  <LinksUpToDate>false</LinksUpToDate>
  <CharactersWithSpaces>2115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2021-06-09T01:02:00Z</cp:lastPrinted>
  <dcterms:modified xsi:type="dcterms:W3CDTF">2021-08-11T00:22:08Z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5F418056C7724B07A71216ADAD714C64</vt:lpwstr>
  </property>
</Properties>
</file>