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院妇产科电子阴道镜</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妇产科电子阴道镜设备</w:t>
      </w:r>
      <w:r>
        <w:rPr>
          <w:rFonts w:ascii="宋体" w:hAnsi="宋体" w:eastAsia="宋体"/>
          <w:color w:val="000000"/>
          <w:sz w:val="18"/>
        </w:rPr>
        <w:t>采购</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2021-科研-lz-050</w:t>
      </w:r>
      <w:r>
        <w:rPr>
          <w:rFonts w:hint="eastAsia" w:ascii="宋体" w:hAnsi="宋体" w:eastAsia="宋体"/>
          <w:color w:val="000000"/>
          <w:sz w:val="18"/>
          <w:lang w:eastAsia="zh-CN"/>
        </w:rPr>
        <w:t>（</w:t>
      </w:r>
      <w:r>
        <w:rPr>
          <w:rFonts w:hint="eastAsia" w:ascii="宋体" w:hAnsi="宋体" w:eastAsia="宋体"/>
          <w:color w:val="000000"/>
          <w:sz w:val="18"/>
          <w:lang w:val="en-US" w:eastAsia="zh-CN"/>
        </w:rPr>
        <w:t>2</w:t>
      </w:r>
      <w:r>
        <w:rPr>
          <w:rFonts w:hint="eastAsia" w:ascii="宋体" w:hAnsi="宋体" w:eastAsia="宋体"/>
          <w:color w:val="000000"/>
          <w:sz w:val="18"/>
          <w:lang w:eastAsia="zh-CN"/>
        </w:rPr>
        <w:t>）</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妇产科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bookmarkStart w:id="0" w:name="_GoBack"/>
      <w:bookmarkEnd w:id="0"/>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rPr>
              <w:t>电子阴道镜</w:t>
            </w:r>
          </w:p>
        </w:tc>
        <w:tc>
          <w:tcPr>
            <w:tcW w:w="2217" w:type="dxa"/>
            <w:shd w:val="clear" w:color="auto" w:fill="auto"/>
            <w:noWrap/>
            <w:vAlign w:val="center"/>
          </w:tcPr>
          <w:p>
            <w:pPr>
              <w:jc w:val="center"/>
              <w:rPr>
                <w:rFonts w:hint="eastAsia" w:eastAsiaTheme="minorEastAsia"/>
                <w:color w:val="000000"/>
                <w:sz w:val="18"/>
                <w:szCs w:val="18"/>
                <w:lang w:eastAsia="zh-CN"/>
              </w:rPr>
            </w:pPr>
            <w:r>
              <w:rPr>
                <w:rFonts w:hint="eastAsia"/>
                <w:sz w:val="18"/>
                <w:szCs w:val="18"/>
                <w:lang w:val="en-US" w:eastAsia="zh-CN"/>
              </w:rPr>
              <w:t>1台</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工作距离不窄于200-300mm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numPr>
                <w:ilvl w:val="0"/>
                <w:numId w:val="1"/>
              </w:numPr>
              <w:rPr>
                <w:rFonts w:hint="default"/>
                <w:color w:val="000000"/>
                <w:sz w:val="18"/>
                <w:szCs w:val="18"/>
                <w:lang w:val="en-US" w:eastAsia="zh-CN"/>
              </w:rPr>
            </w:pPr>
            <w:r>
              <w:rPr>
                <w:rFonts w:hint="eastAsia"/>
                <w:color w:val="000000"/>
                <w:sz w:val="18"/>
                <w:szCs w:val="18"/>
                <w:lang w:val="en-US" w:eastAsia="zh-CN"/>
              </w:rPr>
              <w:t>具备放大、缩小图像功能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72" w:type="dxa"/>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具备自动聚焦和手动聚焦功能</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6</w:t>
      </w:r>
      <w:r>
        <w:rPr>
          <w:rFonts w:ascii="宋体" w:hAnsi="宋体" w:eastAsia="宋体"/>
          <w:color w:val="000000"/>
          <w:sz w:val="18"/>
        </w:rPr>
        <w:t>/</w:t>
      </w:r>
      <w:r>
        <w:rPr>
          <w:rFonts w:hint="eastAsia" w:ascii="宋体" w:hAnsi="宋体" w:eastAsia="宋体"/>
          <w:color w:val="000000"/>
          <w:sz w:val="18"/>
          <w:lang w:val="en-US" w:eastAsia="zh-CN"/>
        </w:rPr>
        <w:t>15</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6</w:t>
      </w:r>
      <w:r>
        <w:rPr>
          <w:rFonts w:hint="eastAsia" w:ascii="宋体" w:hAnsi="宋体" w:eastAsia="宋体"/>
          <w:color w:val="000000"/>
          <w:sz w:val="18"/>
        </w:rPr>
        <w:t>月</w:t>
      </w:r>
      <w:r>
        <w:rPr>
          <w:rFonts w:hint="eastAsia" w:ascii="宋体" w:hAnsi="宋体" w:eastAsia="宋体"/>
          <w:color w:val="000000"/>
          <w:sz w:val="18"/>
          <w:lang w:val="en-US" w:eastAsia="zh-CN"/>
        </w:rPr>
        <w:t>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2B3F6"/>
    <w:multiLevelType w:val="singleLevel"/>
    <w:tmpl w:val="7012B3F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BBD7D7B"/>
    <w:rsid w:val="1CA7792C"/>
    <w:rsid w:val="1F14593D"/>
    <w:rsid w:val="226263D3"/>
    <w:rsid w:val="2DDB7157"/>
    <w:rsid w:val="2F5D1151"/>
    <w:rsid w:val="3F604574"/>
    <w:rsid w:val="40322DD7"/>
    <w:rsid w:val="41110EEC"/>
    <w:rsid w:val="442C44F8"/>
    <w:rsid w:val="45266630"/>
    <w:rsid w:val="4C793F79"/>
    <w:rsid w:val="59B029E8"/>
    <w:rsid w:val="6FF97415"/>
    <w:rsid w:val="76312417"/>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2021-01-22T01:39:00Z</cp:lastPrinted>
  <dcterms:modified xsi:type="dcterms:W3CDTF">2021-06-07T00:53:18Z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