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院视光中心电动手术台</w:t>
      </w:r>
      <w:r>
        <w:rPr>
          <w:rFonts w:hint="eastAsia" w:ascii="宋体" w:hAnsi="宋体" w:eastAsia="宋体"/>
          <w:b/>
          <w:color w:val="000000"/>
          <w:sz w:val="18"/>
          <w:lang w:val="en-US" w:eastAsia="zh-CN"/>
        </w:rPr>
        <w:t>及</w:t>
      </w:r>
      <w:r>
        <w:rPr>
          <w:rFonts w:hint="eastAsia" w:ascii="宋体" w:hAnsi="宋体" w:eastAsia="宋体"/>
          <w:b/>
          <w:color w:val="000000"/>
          <w:sz w:val="18"/>
        </w:rPr>
        <w:t>电动椅</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视光中心电动手术台及电动椅设备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44</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视光中心</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lang w:val="en-US" w:eastAsia="zh-CN"/>
              </w:rPr>
              <w:t>电动手术台及电动椅</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1套</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sz w:val="18"/>
                <w:szCs w:val="18"/>
                <w:lang w:val="en-US" w:eastAsia="zh-CN"/>
              </w:rPr>
              <w:t>电动手术台具备脚踏控制功能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sz w:val="18"/>
                <w:szCs w:val="18"/>
                <w:lang w:val="en-US" w:eastAsia="zh-CN"/>
              </w:rPr>
              <w:t>电动椅具备脚踏控制功能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sz w:val="18"/>
                <w:szCs w:val="18"/>
                <w:lang w:val="en-US" w:eastAsia="zh-CN"/>
              </w:rPr>
              <w:t>电动椅具备脚轮</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5</w:t>
      </w:r>
      <w:r>
        <w:rPr>
          <w:rFonts w:ascii="宋体" w:hAnsi="宋体" w:eastAsia="宋体"/>
          <w:color w:val="000000"/>
          <w:sz w:val="18"/>
        </w:rPr>
        <w:t>/</w:t>
      </w:r>
      <w:r>
        <w:rPr>
          <w:rFonts w:hint="eastAsia" w:ascii="宋体" w:hAnsi="宋体" w:eastAsia="宋体"/>
          <w:color w:val="000000"/>
          <w:sz w:val="18"/>
          <w:lang w:val="en-US" w:eastAsia="zh-CN"/>
        </w:rPr>
        <w:t>19</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12</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226263D3"/>
    <w:rsid w:val="2DDB7157"/>
    <w:rsid w:val="2F5D1151"/>
    <w:rsid w:val="40322DD7"/>
    <w:rsid w:val="41110EEC"/>
    <w:rsid w:val="442C44F8"/>
    <w:rsid w:val="45266630"/>
    <w:rsid w:val="4C793F79"/>
    <w:rsid w:val="5E4F184B"/>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2021-05-12T07:38:01Z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