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“补价体测定试剂盒、补价体测定质控品、补价体测定校准品”采购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“补价体测定试剂盒、补价体测定质控品、补价体测定校准品”</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10</w:t>
      </w:r>
    </w:p>
    <w:p>
      <w:pPr>
        <w:spacing w:after="20"/>
        <w:jc w:val="left"/>
        <w:rPr>
          <w:rFonts w:ascii="宋体" w:hAnsi="宋体" w:eastAsia="宋体"/>
          <w:b/>
          <w:szCs w:val="21"/>
        </w:rPr>
      </w:pPr>
      <w:r>
        <w:rPr>
          <w:rFonts w:ascii="宋体" w:hAnsi="宋体" w:eastAsia="宋体"/>
          <w:szCs w:val="21"/>
        </w:rPr>
        <w:t>1.3使用科室：北京大学第一医院</w:t>
      </w:r>
      <w:r>
        <w:rPr>
          <w:rFonts w:hint="eastAsia" w:ascii="宋体" w:hAnsi="宋体" w:eastAsia="宋体"/>
          <w:b/>
          <w:bCs/>
          <w:szCs w:val="21"/>
        </w:rPr>
        <w:t>肾内科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补价体测定试剂盒、补价体测定质控品、补价体测定校准品</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用于体外定量测定血清中的总补体活性（</w:t>
            </w:r>
            <w:r>
              <w:rPr>
                <w:rFonts w:ascii="宋体" w:hAnsi="宋体" w:eastAsia="宋体" w:cs="宋体"/>
                <w:szCs w:val="21"/>
              </w:rPr>
              <w:t>CH50）</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采用脂质体免疫测定法；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匹配全自动生化分析仪使用；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体外诊断试剂，产品已取得注册证，包含质控品和校准品；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A4D7A42"/>
    <w:rsid w:val="2C3F3904"/>
    <w:rsid w:val="2D173E54"/>
    <w:rsid w:val="2E406966"/>
    <w:rsid w:val="30035049"/>
    <w:rsid w:val="30B46BF2"/>
    <w:rsid w:val="311C1E06"/>
    <w:rsid w:val="315718FB"/>
    <w:rsid w:val="332A387A"/>
    <w:rsid w:val="37146EFA"/>
    <w:rsid w:val="44BC4198"/>
    <w:rsid w:val="45C11DF6"/>
    <w:rsid w:val="48FB60AA"/>
    <w:rsid w:val="4B4E1AF7"/>
    <w:rsid w:val="4B5676AC"/>
    <w:rsid w:val="55047D42"/>
    <w:rsid w:val="56190CF2"/>
    <w:rsid w:val="56572D2A"/>
    <w:rsid w:val="56C10E23"/>
    <w:rsid w:val="576B7233"/>
    <w:rsid w:val="57BC5A39"/>
    <w:rsid w:val="5B0D6246"/>
    <w:rsid w:val="5E430272"/>
    <w:rsid w:val="5EC6180B"/>
    <w:rsid w:val="5F4C7F51"/>
    <w:rsid w:val="64CA2FF6"/>
    <w:rsid w:val="6612707B"/>
    <w:rsid w:val="673B10C1"/>
    <w:rsid w:val="6A4D6CF4"/>
    <w:rsid w:val="6CC071A4"/>
    <w:rsid w:val="6DFE38B0"/>
    <w:rsid w:val="6F5D6B7D"/>
    <w:rsid w:val="71A51716"/>
    <w:rsid w:val="728B5C27"/>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1</TotalTime>
  <ScaleCrop>false</ScaleCrop>
  <LinksUpToDate>false</LinksUpToDate>
  <CharactersWithSpaces>1169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孟祥辉</cp:lastModifiedBy>
  <cp:lastPrinted>2020-11-04T09:26:00Z</cp:lastPrinted>
  <dcterms:modified xsi:type="dcterms:W3CDTF">2021-04-29T00:10:57Z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F6BAADA81059453CB461C4F280510BC1</vt:lpwstr>
  </property>
</Properties>
</file>