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CF6" w:rsidRDefault="006B33E6" w:rsidP="006B33E6">
      <w:pPr>
        <w:spacing w:after="180"/>
        <w:jc w:val="center"/>
        <w:rPr>
          <w:rFonts w:ascii="宋体" w:eastAsia="宋体" w:hAnsi="宋体"/>
          <w:b/>
          <w:color w:val="000000"/>
          <w:sz w:val="18"/>
        </w:rPr>
      </w:pPr>
      <w:r>
        <w:rPr>
          <w:rFonts w:ascii="宋体" w:eastAsia="宋体" w:hAnsi="宋体"/>
          <w:b/>
          <w:color w:val="000000"/>
          <w:sz w:val="18"/>
        </w:rPr>
        <w:t>北京大学第一医院检验科</w:t>
      </w:r>
      <w:r w:rsidR="001F4171">
        <w:rPr>
          <w:rFonts w:ascii="宋体" w:eastAsia="宋体" w:hAnsi="宋体" w:hint="eastAsia"/>
          <w:b/>
          <w:color w:val="000000"/>
          <w:sz w:val="18"/>
        </w:rPr>
        <w:t>“</w:t>
      </w:r>
      <w:r>
        <w:rPr>
          <w:rFonts w:ascii="宋体" w:eastAsia="宋体" w:hAnsi="宋体"/>
          <w:b/>
          <w:color w:val="000000"/>
          <w:sz w:val="18"/>
        </w:rPr>
        <w:t>LIS-PBRTQC</w:t>
      </w:r>
      <w:r w:rsidR="001F4171">
        <w:rPr>
          <w:rFonts w:ascii="宋体" w:eastAsia="宋体" w:hAnsi="宋体" w:hint="eastAsia"/>
          <w:b/>
          <w:color w:val="000000"/>
          <w:sz w:val="18"/>
        </w:rPr>
        <w:t>”</w:t>
      </w:r>
      <w:r>
        <w:rPr>
          <w:rFonts w:ascii="宋体" w:eastAsia="宋体" w:hAnsi="宋体"/>
          <w:b/>
          <w:color w:val="000000"/>
          <w:sz w:val="18"/>
        </w:rPr>
        <w:t>采购院内论证公告</w:t>
      </w:r>
    </w:p>
    <w:p w:rsidR="006B33E6" w:rsidRDefault="006B33E6" w:rsidP="006B33E6">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6B33E6" w:rsidRDefault="006B33E6" w:rsidP="006B33E6">
      <w:pPr>
        <w:spacing w:after="20"/>
        <w:jc w:val="left"/>
        <w:rPr>
          <w:rFonts w:ascii="宋体" w:eastAsia="宋体" w:hAnsi="宋体"/>
          <w:color w:val="000000"/>
          <w:sz w:val="18"/>
        </w:rPr>
      </w:pPr>
      <w:r>
        <w:rPr>
          <w:rFonts w:ascii="宋体" w:eastAsia="宋体" w:hAnsi="宋体"/>
          <w:color w:val="000000"/>
          <w:sz w:val="18"/>
        </w:rPr>
        <w:t>1.论证简介</w:t>
      </w:r>
    </w:p>
    <w:p w:rsidR="006B33E6" w:rsidRDefault="006B33E6" w:rsidP="006B33E6">
      <w:pPr>
        <w:spacing w:after="20"/>
        <w:jc w:val="left"/>
        <w:rPr>
          <w:rFonts w:ascii="宋体" w:eastAsia="宋体" w:hAnsi="宋体"/>
          <w:color w:val="000000"/>
          <w:sz w:val="18"/>
        </w:rPr>
      </w:pPr>
      <w:r>
        <w:rPr>
          <w:rFonts w:ascii="宋体" w:eastAsia="宋体" w:hAnsi="宋体"/>
          <w:color w:val="000000"/>
          <w:sz w:val="18"/>
        </w:rPr>
        <w:t>1.1项目名称：北京大学第一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院检验科LIS-PBRTQC采购</w:t>
      </w:r>
    </w:p>
    <w:p w:rsidR="006B33E6" w:rsidRDefault="006B33E6" w:rsidP="006B33E6">
      <w:pPr>
        <w:spacing w:after="20"/>
        <w:jc w:val="left"/>
        <w:rPr>
          <w:rFonts w:ascii="宋体" w:eastAsia="宋体" w:hAnsi="宋体"/>
          <w:color w:val="000000"/>
          <w:sz w:val="18"/>
        </w:rPr>
      </w:pPr>
      <w:r>
        <w:rPr>
          <w:rFonts w:ascii="宋体" w:eastAsia="宋体" w:hAnsi="宋体"/>
          <w:color w:val="000000"/>
          <w:sz w:val="18"/>
        </w:rPr>
        <w:t>1.2采购论证编号：2021-科研-lz-010（2）</w:t>
      </w:r>
    </w:p>
    <w:p w:rsidR="006B33E6" w:rsidRDefault="006B33E6" w:rsidP="006B33E6">
      <w:pPr>
        <w:spacing w:after="20"/>
        <w:jc w:val="left"/>
        <w:rPr>
          <w:rFonts w:ascii="宋体" w:eastAsia="宋体" w:hAnsi="宋体"/>
          <w:color w:val="000000"/>
          <w:sz w:val="18"/>
        </w:rPr>
      </w:pPr>
      <w:r>
        <w:rPr>
          <w:rFonts w:ascii="宋体" w:eastAsia="宋体" w:hAnsi="宋体"/>
          <w:color w:val="000000"/>
          <w:sz w:val="18"/>
        </w:rPr>
        <w:t>1.3使用科室：北京大学第一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院检验科</w:t>
      </w:r>
    </w:p>
    <w:p w:rsidR="006B33E6" w:rsidRDefault="006B33E6" w:rsidP="006B33E6">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6B33E6" w:rsidRDefault="006B33E6" w:rsidP="006B33E6">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6B33E6" w:rsidRDefault="006B33E6" w:rsidP="006B33E6">
      <w:pPr>
        <w:spacing w:after="20"/>
        <w:jc w:val="left"/>
        <w:rPr>
          <w:rFonts w:ascii="宋体" w:eastAsia="宋体" w:hAnsi="宋体"/>
          <w:color w:val="000000"/>
          <w:sz w:val="18"/>
        </w:rPr>
      </w:pPr>
      <w:r>
        <w:rPr>
          <w:rFonts w:ascii="宋体" w:eastAsia="宋体" w:hAnsi="宋体"/>
          <w:color w:val="000000"/>
          <w:sz w:val="18"/>
        </w:rPr>
        <w:t>1.4采购论证性质：院内论证</w:t>
      </w:r>
    </w:p>
    <w:p w:rsidR="006B33E6" w:rsidRDefault="006B33E6" w:rsidP="006B33E6">
      <w:pPr>
        <w:spacing w:after="20"/>
        <w:jc w:val="left"/>
        <w:rPr>
          <w:rFonts w:ascii="宋体" w:eastAsia="宋体" w:hAnsi="宋体"/>
          <w:color w:val="000000"/>
          <w:sz w:val="18"/>
        </w:rPr>
      </w:pPr>
      <w:r>
        <w:rPr>
          <w:rFonts w:ascii="宋体" w:eastAsia="宋体" w:hAnsi="宋体"/>
          <w:color w:val="000000"/>
          <w:sz w:val="18"/>
        </w:rPr>
        <w:t>1.5资金来源：自筹资金</w:t>
      </w:r>
    </w:p>
    <w:p w:rsidR="006B33E6" w:rsidRDefault="006B33E6" w:rsidP="006B33E6">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6B33E6" w:rsidRPr="006B33E6" w:rsidRDefault="006B33E6" w:rsidP="006B33E6">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949"/>
        <w:gridCol w:w="2947"/>
      </w:tblGrid>
      <w:tr w:rsidR="006B33E6" w:rsidTr="006B33E6">
        <w:trPr>
          <w:trHeight w:val="288"/>
        </w:trPr>
        <w:tc>
          <w:tcPr>
            <w:tcW w:w="1667" w:type="pct"/>
            <w:shd w:val="clear" w:color="auto" w:fill="auto"/>
            <w:noWrap/>
            <w:vAlign w:val="center"/>
            <w:hideMark/>
          </w:tcPr>
          <w:p w:rsidR="006B33E6" w:rsidRDefault="006B33E6" w:rsidP="006B33E6">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67" w:type="pct"/>
            <w:shd w:val="clear" w:color="auto" w:fill="auto"/>
            <w:noWrap/>
            <w:vAlign w:val="center"/>
            <w:hideMark/>
          </w:tcPr>
          <w:p w:rsidR="006B33E6" w:rsidRDefault="006B33E6" w:rsidP="006B33E6">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67" w:type="pct"/>
            <w:shd w:val="clear" w:color="auto" w:fill="auto"/>
            <w:noWrap/>
            <w:vAlign w:val="center"/>
            <w:hideMark/>
          </w:tcPr>
          <w:p w:rsidR="006B33E6" w:rsidRDefault="006B33E6" w:rsidP="006B33E6">
            <w:pPr>
              <w:jc w:val="center"/>
              <w:rPr>
                <w:color w:val="000000"/>
                <w:sz w:val="18"/>
                <w:szCs w:val="18"/>
              </w:rPr>
            </w:pPr>
            <w:r>
              <w:rPr>
                <w:rFonts w:hint="eastAsia"/>
                <w:color w:val="000000"/>
                <w:sz w:val="18"/>
                <w:szCs w:val="18"/>
              </w:rPr>
              <w:t>备注</w:t>
            </w:r>
          </w:p>
        </w:tc>
      </w:tr>
      <w:tr w:rsidR="006B33E6" w:rsidTr="006B33E6">
        <w:trPr>
          <w:trHeight w:val="288"/>
        </w:trPr>
        <w:tc>
          <w:tcPr>
            <w:tcW w:w="1667" w:type="pct"/>
            <w:shd w:val="clear" w:color="auto" w:fill="auto"/>
            <w:noWrap/>
            <w:vAlign w:val="center"/>
            <w:hideMark/>
          </w:tcPr>
          <w:p w:rsidR="006B33E6" w:rsidRDefault="006B33E6" w:rsidP="006B33E6">
            <w:pPr>
              <w:jc w:val="center"/>
              <w:rPr>
                <w:color w:val="000000"/>
                <w:sz w:val="18"/>
                <w:szCs w:val="18"/>
              </w:rPr>
            </w:pPr>
            <w:r>
              <w:rPr>
                <w:rFonts w:hint="eastAsia"/>
                <w:color w:val="000000"/>
                <w:sz w:val="18"/>
                <w:szCs w:val="18"/>
              </w:rPr>
              <w:t>LIS-PBRTQC</w:t>
            </w:r>
          </w:p>
        </w:tc>
        <w:tc>
          <w:tcPr>
            <w:tcW w:w="1667" w:type="pct"/>
            <w:shd w:val="clear" w:color="auto" w:fill="auto"/>
            <w:noWrap/>
            <w:vAlign w:val="center"/>
            <w:hideMark/>
          </w:tcPr>
          <w:p w:rsidR="006B33E6" w:rsidRDefault="006B33E6" w:rsidP="006B33E6">
            <w:pPr>
              <w:jc w:val="center"/>
              <w:rPr>
                <w:color w:val="000000"/>
                <w:sz w:val="18"/>
                <w:szCs w:val="18"/>
              </w:rPr>
            </w:pPr>
            <w:r>
              <w:rPr>
                <w:rFonts w:hint="eastAsia"/>
                <w:color w:val="000000"/>
                <w:sz w:val="18"/>
                <w:szCs w:val="18"/>
              </w:rPr>
              <w:t>1套</w:t>
            </w:r>
          </w:p>
        </w:tc>
        <w:tc>
          <w:tcPr>
            <w:tcW w:w="1667" w:type="pct"/>
            <w:shd w:val="clear" w:color="auto" w:fill="auto"/>
            <w:noWrap/>
            <w:vAlign w:val="center"/>
            <w:hideMark/>
          </w:tcPr>
          <w:p w:rsidR="006B33E6" w:rsidRDefault="006B33E6" w:rsidP="006B33E6">
            <w:pPr>
              <w:jc w:val="center"/>
              <w:rPr>
                <w:color w:val="000000"/>
                <w:sz w:val="18"/>
                <w:szCs w:val="18"/>
              </w:rPr>
            </w:pPr>
          </w:p>
        </w:tc>
      </w:tr>
    </w:tbl>
    <w:p w:rsidR="006B33E6" w:rsidRPr="006B33E6" w:rsidRDefault="006B33E6" w:rsidP="006B33E6">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6B33E6" w:rsidTr="006B33E6">
        <w:trPr>
          <w:trHeight w:val="288"/>
        </w:trPr>
        <w:tc>
          <w:tcPr>
            <w:tcW w:w="5000" w:type="pct"/>
            <w:shd w:val="clear" w:color="auto" w:fill="auto"/>
            <w:noWrap/>
            <w:vAlign w:val="center"/>
            <w:hideMark/>
          </w:tcPr>
          <w:p w:rsidR="006B33E6" w:rsidRDefault="006B33E6">
            <w:pPr>
              <w:widowControl/>
              <w:jc w:val="left"/>
              <w:rPr>
                <w:color w:val="000000"/>
                <w:sz w:val="18"/>
                <w:szCs w:val="18"/>
              </w:rPr>
            </w:pPr>
            <w:r>
              <w:rPr>
                <w:rFonts w:hint="eastAsia"/>
                <w:color w:val="000000"/>
                <w:sz w:val="18"/>
                <w:szCs w:val="18"/>
              </w:rPr>
              <w:t>1、支持ORACLE数据库环境</w:t>
            </w:r>
          </w:p>
        </w:tc>
      </w:tr>
      <w:tr w:rsidR="006B33E6" w:rsidTr="006B33E6">
        <w:trPr>
          <w:trHeight w:val="288"/>
        </w:trPr>
        <w:tc>
          <w:tcPr>
            <w:tcW w:w="5000" w:type="pct"/>
            <w:shd w:val="clear" w:color="auto" w:fill="auto"/>
            <w:noWrap/>
            <w:vAlign w:val="center"/>
            <w:hideMark/>
          </w:tcPr>
          <w:p w:rsidR="006B33E6" w:rsidRDefault="006B33E6">
            <w:pPr>
              <w:rPr>
                <w:color w:val="000000"/>
                <w:sz w:val="18"/>
                <w:szCs w:val="18"/>
              </w:rPr>
            </w:pPr>
            <w:r>
              <w:rPr>
                <w:rFonts w:hint="eastAsia"/>
                <w:color w:val="000000"/>
                <w:sz w:val="18"/>
                <w:szCs w:val="18"/>
              </w:rPr>
              <w:t>2、内置检验结果分布分析工具</w:t>
            </w:r>
          </w:p>
        </w:tc>
      </w:tr>
      <w:tr w:rsidR="006B33E6" w:rsidTr="006B33E6">
        <w:trPr>
          <w:trHeight w:val="288"/>
        </w:trPr>
        <w:tc>
          <w:tcPr>
            <w:tcW w:w="5000" w:type="pct"/>
            <w:shd w:val="clear" w:color="auto" w:fill="auto"/>
            <w:noWrap/>
            <w:vAlign w:val="center"/>
            <w:hideMark/>
          </w:tcPr>
          <w:p w:rsidR="006B33E6" w:rsidRDefault="006B33E6">
            <w:pPr>
              <w:rPr>
                <w:color w:val="000000"/>
                <w:sz w:val="18"/>
                <w:szCs w:val="18"/>
              </w:rPr>
            </w:pPr>
            <w:r>
              <w:rPr>
                <w:rFonts w:hint="eastAsia"/>
                <w:color w:val="000000"/>
                <w:sz w:val="18"/>
                <w:szCs w:val="18"/>
              </w:rPr>
              <w:t>3、监测指标支持均值、中位值、CV</w:t>
            </w:r>
          </w:p>
        </w:tc>
      </w:tr>
    </w:tbl>
    <w:p w:rsidR="006B33E6" w:rsidRDefault="006B33E6" w:rsidP="006B33E6">
      <w:pPr>
        <w:spacing w:after="20"/>
        <w:jc w:val="left"/>
        <w:rPr>
          <w:rFonts w:ascii="宋体" w:eastAsia="宋体" w:hAnsi="宋体"/>
          <w:color w:val="000000"/>
          <w:sz w:val="18"/>
        </w:rPr>
      </w:pPr>
      <w:r>
        <w:rPr>
          <w:rFonts w:ascii="宋体" w:eastAsia="宋体" w:hAnsi="宋体"/>
          <w:color w:val="000000"/>
          <w:sz w:val="18"/>
        </w:rPr>
        <w:t>2.对供应商基本要求：</w:t>
      </w:r>
    </w:p>
    <w:p w:rsidR="006B33E6" w:rsidRDefault="006B33E6" w:rsidP="006B33E6">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6B33E6" w:rsidRDefault="006B33E6" w:rsidP="006B33E6">
      <w:pPr>
        <w:spacing w:after="20"/>
        <w:jc w:val="left"/>
        <w:rPr>
          <w:rFonts w:ascii="宋体" w:eastAsia="宋体" w:hAnsi="宋体"/>
          <w:color w:val="000000"/>
          <w:sz w:val="18"/>
        </w:rPr>
      </w:pPr>
      <w:r>
        <w:rPr>
          <w:rFonts w:ascii="宋体" w:eastAsia="宋体" w:hAnsi="宋体"/>
          <w:color w:val="000000"/>
          <w:sz w:val="18"/>
        </w:rPr>
        <w:t>2.2 不接受联合体投标。</w:t>
      </w:r>
    </w:p>
    <w:p w:rsidR="006B33E6" w:rsidRDefault="006B33E6" w:rsidP="006B33E6">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6B33E6" w:rsidRDefault="006B33E6" w:rsidP="006B33E6">
      <w:pPr>
        <w:spacing w:after="20"/>
        <w:jc w:val="left"/>
        <w:rPr>
          <w:rFonts w:ascii="宋体" w:eastAsia="宋体" w:hAnsi="宋体"/>
          <w:color w:val="000000"/>
          <w:sz w:val="18"/>
        </w:rPr>
      </w:pPr>
      <w:r>
        <w:rPr>
          <w:rFonts w:ascii="宋体" w:eastAsia="宋体" w:hAnsi="宋体"/>
          <w:color w:val="000000"/>
          <w:sz w:val="18"/>
        </w:rPr>
        <w:t>3.供应商报名</w:t>
      </w:r>
    </w:p>
    <w:p w:rsidR="006B33E6" w:rsidRDefault="006B33E6" w:rsidP="006B33E6">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3.1供应商需在公示期满后第一个工作日，即2021/4/30到北京大学第一医院医学装备处报名。</w:t>
      </w:r>
    </w:p>
    <w:p w:rsidR="006B33E6" w:rsidRDefault="006B33E6" w:rsidP="006B33E6">
      <w:pPr>
        <w:spacing w:after="20"/>
        <w:jc w:val="left"/>
        <w:rPr>
          <w:rFonts w:ascii="宋体" w:eastAsia="宋体" w:hAnsi="宋体"/>
          <w:color w:val="000000"/>
          <w:sz w:val="18"/>
        </w:rPr>
      </w:pPr>
      <w:r>
        <w:rPr>
          <w:rFonts w:ascii="宋体" w:eastAsia="宋体" w:hAnsi="宋体"/>
          <w:color w:val="000000"/>
          <w:sz w:val="18"/>
        </w:rPr>
        <w:t>3.2报名时间：北京时间9:00am</w:t>
      </w:r>
    </w:p>
    <w:p w:rsidR="006B33E6" w:rsidRDefault="006B33E6" w:rsidP="006B33E6">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6B33E6" w:rsidRDefault="006B33E6" w:rsidP="006B33E6">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6B33E6" w:rsidRDefault="006B33E6" w:rsidP="006B33E6">
      <w:pPr>
        <w:spacing w:after="20"/>
        <w:jc w:val="left"/>
        <w:rPr>
          <w:rFonts w:ascii="宋体" w:eastAsia="宋体" w:hAnsi="宋体"/>
          <w:color w:val="000000"/>
          <w:sz w:val="18"/>
        </w:rPr>
      </w:pPr>
      <w:r>
        <w:rPr>
          <w:rFonts w:ascii="宋体" w:eastAsia="宋体" w:hAnsi="宋体"/>
          <w:color w:val="000000"/>
          <w:sz w:val="18"/>
        </w:rPr>
        <w:t>4.发放采购论证文件</w:t>
      </w:r>
    </w:p>
    <w:p w:rsidR="006B33E6" w:rsidRDefault="006B33E6" w:rsidP="006B33E6">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6B33E6" w:rsidRDefault="006B33E6" w:rsidP="006B33E6">
      <w:pPr>
        <w:spacing w:after="20"/>
        <w:jc w:val="left"/>
        <w:rPr>
          <w:rFonts w:ascii="宋体" w:eastAsia="宋体" w:hAnsi="宋体"/>
          <w:color w:val="000000"/>
          <w:sz w:val="18"/>
        </w:rPr>
      </w:pPr>
      <w:r>
        <w:rPr>
          <w:rFonts w:ascii="宋体" w:eastAsia="宋体" w:hAnsi="宋体"/>
          <w:color w:val="000000"/>
          <w:sz w:val="18"/>
        </w:rPr>
        <w:t>5.采购论证时间及地点</w:t>
      </w:r>
    </w:p>
    <w:p w:rsidR="006B33E6" w:rsidRDefault="006B33E6" w:rsidP="006B33E6">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6B33E6" w:rsidRDefault="006B33E6" w:rsidP="006B33E6">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6B33E6" w:rsidRDefault="006B33E6" w:rsidP="006B33E6">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6.1地址：北京市西城区西什库大街8号北京大学第一医院急诊楼二楼C2-22医学装备处。</w:t>
      </w:r>
    </w:p>
    <w:p w:rsidR="006B33E6" w:rsidRDefault="006B33E6" w:rsidP="006B33E6">
      <w:pPr>
        <w:spacing w:after="20"/>
        <w:jc w:val="left"/>
        <w:rPr>
          <w:rFonts w:ascii="宋体" w:eastAsia="宋体" w:hAnsi="宋体"/>
          <w:color w:val="000000"/>
          <w:sz w:val="18"/>
        </w:rPr>
      </w:pPr>
      <w:r>
        <w:rPr>
          <w:rFonts w:ascii="宋体" w:eastAsia="宋体" w:hAnsi="宋体"/>
          <w:color w:val="000000"/>
          <w:sz w:val="18"/>
        </w:rPr>
        <w:t>6.2联系人：李德水</w:t>
      </w:r>
    </w:p>
    <w:p w:rsidR="006B33E6" w:rsidRDefault="006B33E6" w:rsidP="006B33E6">
      <w:pPr>
        <w:spacing w:after="20"/>
        <w:jc w:val="left"/>
        <w:rPr>
          <w:rFonts w:ascii="宋体" w:eastAsia="宋体" w:hAnsi="宋体"/>
          <w:color w:val="000000"/>
          <w:sz w:val="18"/>
        </w:rPr>
      </w:pPr>
      <w:r>
        <w:rPr>
          <w:rFonts w:ascii="宋体" w:eastAsia="宋体" w:hAnsi="宋体"/>
          <w:color w:val="000000"/>
          <w:sz w:val="18"/>
        </w:rPr>
        <w:t>6.3联系电话：83572275</w:t>
      </w:r>
    </w:p>
    <w:p w:rsidR="006B33E6" w:rsidRDefault="006B33E6" w:rsidP="006B33E6">
      <w:pPr>
        <w:spacing w:after="20"/>
        <w:jc w:val="left"/>
        <w:rPr>
          <w:rFonts w:ascii="宋体" w:eastAsia="宋体" w:hAnsi="宋体"/>
          <w:color w:val="000000"/>
          <w:sz w:val="18"/>
        </w:rPr>
      </w:pPr>
      <w:r>
        <w:rPr>
          <w:rFonts w:ascii="宋体" w:eastAsia="宋体" w:hAnsi="宋体"/>
          <w:color w:val="000000"/>
          <w:sz w:val="18"/>
        </w:rPr>
        <w:t>6.4电子邮箱：bdyyyxzb@163.com</w:t>
      </w:r>
    </w:p>
    <w:p w:rsidR="006B33E6" w:rsidRDefault="006B33E6" w:rsidP="006B33E6">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6B33E6" w:rsidRDefault="006B33E6" w:rsidP="006B33E6">
      <w:pPr>
        <w:spacing w:after="20"/>
        <w:jc w:val="left"/>
        <w:rPr>
          <w:rFonts w:ascii="宋体" w:eastAsia="宋体" w:hAnsi="宋体"/>
          <w:color w:val="000000"/>
          <w:sz w:val="18"/>
        </w:rPr>
      </w:pPr>
    </w:p>
    <w:p w:rsidR="006B33E6" w:rsidRDefault="006B33E6" w:rsidP="006B33E6">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6B33E6" w:rsidRPr="006B33E6" w:rsidRDefault="006B33E6" w:rsidP="006B33E6">
      <w:pPr>
        <w:spacing w:after="20"/>
        <w:jc w:val="left"/>
        <w:rPr>
          <w:rFonts w:ascii="宋体" w:eastAsia="宋体" w:hAnsi="宋体"/>
          <w:color w:val="000000"/>
          <w:sz w:val="18"/>
        </w:rPr>
      </w:pPr>
      <w:r>
        <w:rPr>
          <w:rFonts w:ascii="宋体" w:eastAsia="宋体" w:hAnsi="宋体"/>
          <w:color w:val="000000"/>
          <w:sz w:val="18"/>
        </w:rPr>
        <w:t xml:space="preserve">                                                                 2021/4/25</w:t>
      </w:r>
    </w:p>
    <w:p w:rsidR="006B33E6" w:rsidRDefault="006B33E6" w:rsidP="006B33E6">
      <w:pPr>
        <w:spacing w:after="180"/>
        <w:jc w:val="center"/>
        <w:rPr>
          <w:rFonts w:ascii="宋体" w:eastAsia="宋体" w:hAnsi="宋体"/>
          <w:b/>
          <w:color w:val="000000"/>
          <w:sz w:val="18"/>
        </w:rPr>
      </w:pPr>
      <w:bookmarkStart w:id="0" w:name="_GoBack"/>
      <w:bookmarkEnd w:id="0"/>
    </w:p>
    <w:sectPr w:rsidR="006B33E6" w:rsidSect="006B33E6">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3E6"/>
    <w:rsid w:val="000F3CF6"/>
    <w:rsid w:val="001F4171"/>
    <w:rsid w:val="00670CCE"/>
    <w:rsid w:val="006B3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9351F"/>
  <w15:chartTrackingRefBased/>
  <w15:docId w15:val="{38CF9AFD-B7F8-4AF9-98A5-252DCD31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068501">
      <w:bodyDiv w:val="1"/>
      <w:marLeft w:val="0"/>
      <w:marRight w:val="0"/>
      <w:marTop w:val="0"/>
      <w:marBottom w:val="0"/>
      <w:divBdr>
        <w:top w:val="none" w:sz="0" w:space="0" w:color="auto"/>
        <w:left w:val="none" w:sz="0" w:space="0" w:color="auto"/>
        <w:bottom w:val="none" w:sz="0" w:space="0" w:color="auto"/>
        <w:right w:val="none" w:sz="0" w:space="0" w:color="auto"/>
      </w:divBdr>
    </w:div>
    <w:div w:id="85730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941</Characters>
  <Application>Microsoft Office Word</Application>
  <DocSecurity>0</DocSecurity>
  <Lines>7</Lines>
  <Paragraphs>2</Paragraphs>
  <ScaleCrop>false</ScaleCrop>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2021-04-25T08:49:00Z</dcterms:created>
  <dcterms:modified xsi:type="dcterms:W3CDTF">2021-04-25T08:50:00Z</dcterms:modified>
</cp:coreProperties>
</file>