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院肿瘤化疗科心电图机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肿瘤化疗科心电图机设备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23</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心电图机</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1、支持十二导心电采集；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2、配触摸屏;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color w:val="000000"/>
                <w:sz w:val="18"/>
                <w:szCs w:val="18"/>
              </w:rPr>
            </w:pPr>
            <w:r>
              <w:rPr>
                <w:rFonts w:hint="eastAsia"/>
                <w:color w:val="000000"/>
                <w:sz w:val="18"/>
                <w:szCs w:val="18"/>
              </w:rPr>
              <w:t>3、具有心电信号质量提示功能。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A8401F0"/>
    <w:rsid w:val="40322DD7"/>
    <w:rsid w:val="41110EEC"/>
    <w:rsid w:val="45266630"/>
    <w:rsid w:val="57CE6C59"/>
    <w:rsid w:val="66C77DB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2021-04-20T08:34:29Z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