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0CD" w:rsidRDefault="00273027" w:rsidP="00273027">
      <w:pPr>
        <w:spacing w:after="180"/>
        <w:jc w:val="center"/>
        <w:rPr>
          <w:rFonts w:ascii="宋体" w:eastAsia="宋体" w:hAnsi="宋体"/>
          <w:b/>
          <w:color w:val="000000"/>
          <w:sz w:val="18"/>
        </w:rPr>
      </w:pPr>
      <w:r>
        <w:rPr>
          <w:rFonts w:ascii="宋体" w:eastAsia="宋体" w:hAnsi="宋体"/>
          <w:b/>
          <w:color w:val="000000"/>
          <w:sz w:val="18"/>
        </w:rPr>
        <w:t>北京大学第一医院检验科</w:t>
      </w:r>
      <w:r w:rsidR="009C7E5C">
        <w:rPr>
          <w:rFonts w:ascii="宋体" w:eastAsia="宋体" w:hAnsi="宋体" w:hint="eastAsia"/>
          <w:b/>
          <w:color w:val="000000"/>
          <w:sz w:val="18"/>
        </w:rPr>
        <w:t>“</w:t>
      </w:r>
      <w:r>
        <w:rPr>
          <w:rFonts w:ascii="宋体" w:eastAsia="宋体" w:hAnsi="宋体"/>
          <w:b/>
          <w:color w:val="000000"/>
          <w:sz w:val="18"/>
        </w:rPr>
        <w:t>LIS-PBRTQC</w:t>
      </w:r>
      <w:r w:rsidR="009C7E5C">
        <w:rPr>
          <w:rFonts w:ascii="宋体" w:eastAsia="宋体" w:hAnsi="宋体" w:hint="eastAsia"/>
          <w:b/>
          <w:color w:val="000000"/>
          <w:sz w:val="18"/>
        </w:rPr>
        <w:t>”</w:t>
      </w:r>
      <w:r>
        <w:rPr>
          <w:rFonts w:ascii="宋体" w:eastAsia="宋体" w:hAnsi="宋体"/>
          <w:b/>
          <w:color w:val="000000"/>
          <w:sz w:val="18"/>
        </w:rPr>
        <w:t>采购院内论证公告</w:t>
      </w:r>
    </w:p>
    <w:p w:rsidR="00273027" w:rsidRDefault="00273027" w:rsidP="0027302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w:t>
      </w:r>
      <w:bookmarkStart w:id="0" w:name="_GoBack"/>
      <w:bookmarkEnd w:id="0"/>
      <w:r>
        <w:rPr>
          <w:rFonts w:ascii="宋体" w:eastAsia="宋体" w:hAnsi="宋体"/>
          <w:color w:val="000000"/>
          <w:sz w:val="18"/>
        </w:rPr>
        <w:t>就如下项目中所需设备或服务参加采购现场论证。</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1.论证简介</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院检验科LIS-PBRTQC采购</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1.2采购论证编号：2021-科研-lz-010</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1.4采购论证性质：院内论证</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1.5资金来源：自筹资金</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73027" w:rsidRPr="00273027" w:rsidRDefault="00273027" w:rsidP="0027302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273027" w:rsidTr="00273027">
        <w:trPr>
          <w:trHeight w:val="288"/>
        </w:trPr>
        <w:tc>
          <w:tcPr>
            <w:tcW w:w="1667" w:type="pct"/>
            <w:shd w:val="clear" w:color="auto" w:fill="auto"/>
            <w:noWrap/>
            <w:vAlign w:val="center"/>
            <w:hideMark/>
          </w:tcPr>
          <w:p w:rsidR="00273027" w:rsidRDefault="00273027" w:rsidP="0027302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273027" w:rsidRDefault="00273027" w:rsidP="0027302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273027" w:rsidRDefault="00273027" w:rsidP="00273027">
            <w:pPr>
              <w:jc w:val="center"/>
              <w:rPr>
                <w:color w:val="000000"/>
                <w:sz w:val="18"/>
                <w:szCs w:val="18"/>
              </w:rPr>
            </w:pPr>
            <w:r>
              <w:rPr>
                <w:rFonts w:hint="eastAsia"/>
                <w:color w:val="000000"/>
                <w:sz w:val="18"/>
                <w:szCs w:val="18"/>
              </w:rPr>
              <w:t>备注</w:t>
            </w:r>
          </w:p>
        </w:tc>
      </w:tr>
      <w:tr w:rsidR="00273027" w:rsidTr="00273027">
        <w:trPr>
          <w:trHeight w:val="288"/>
        </w:trPr>
        <w:tc>
          <w:tcPr>
            <w:tcW w:w="1667" w:type="pct"/>
            <w:shd w:val="clear" w:color="auto" w:fill="auto"/>
            <w:noWrap/>
            <w:vAlign w:val="center"/>
            <w:hideMark/>
          </w:tcPr>
          <w:p w:rsidR="00273027" w:rsidRDefault="00273027" w:rsidP="00273027">
            <w:pPr>
              <w:jc w:val="center"/>
              <w:rPr>
                <w:color w:val="000000"/>
                <w:sz w:val="18"/>
                <w:szCs w:val="18"/>
              </w:rPr>
            </w:pPr>
            <w:r>
              <w:rPr>
                <w:rFonts w:hint="eastAsia"/>
                <w:color w:val="000000"/>
                <w:sz w:val="18"/>
                <w:szCs w:val="18"/>
              </w:rPr>
              <w:t>LIS-PBRTQC</w:t>
            </w:r>
          </w:p>
        </w:tc>
        <w:tc>
          <w:tcPr>
            <w:tcW w:w="1667" w:type="pct"/>
            <w:shd w:val="clear" w:color="auto" w:fill="auto"/>
            <w:noWrap/>
            <w:vAlign w:val="center"/>
            <w:hideMark/>
          </w:tcPr>
          <w:p w:rsidR="00273027" w:rsidRDefault="00273027" w:rsidP="00273027">
            <w:pPr>
              <w:jc w:val="center"/>
              <w:rPr>
                <w:color w:val="000000"/>
                <w:sz w:val="18"/>
                <w:szCs w:val="18"/>
              </w:rPr>
            </w:pPr>
            <w:r>
              <w:rPr>
                <w:rFonts w:hint="eastAsia"/>
                <w:color w:val="000000"/>
                <w:sz w:val="18"/>
                <w:szCs w:val="18"/>
              </w:rPr>
              <w:t>1套</w:t>
            </w:r>
          </w:p>
        </w:tc>
        <w:tc>
          <w:tcPr>
            <w:tcW w:w="1667" w:type="pct"/>
            <w:shd w:val="clear" w:color="auto" w:fill="auto"/>
            <w:noWrap/>
            <w:vAlign w:val="center"/>
            <w:hideMark/>
          </w:tcPr>
          <w:p w:rsidR="00273027" w:rsidRDefault="00273027" w:rsidP="00273027">
            <w:pPr>
              <w:jc w:val="center"/>
              <w:rPr>
                <w:color w:val="000000"/>
                <w:sz w:val="18"/>
                <w:szCs w:val="18"/>
              </w:rPr>
            </w:pPr>
          </w:p>
        </w:tc>
      </w:tr>
    </w:tbl>
    <w:p w:rsidR="00273027" w:rsidRPr="00273027" w:rsidRDefault="00273027" w:rsidP="0027302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73027" w:rsidTr="00273027">
        <w:trPr>
          <w:trHeight w:val="288"/>
        </w:trPr>
        <w:tc>
          <w:tcPr>
            <w:tcW w:w="5000" w:type="pct"/>
            <w:shd w:val="clear" w:color="auto" w:fill="auto"/>
            <w:noWrap/>
            <w:vAlign w:val="center"/>
            <w:hideMark/>
          </w:tcPr>
          <w:p w:rsidR="00273027" w:rsidRDefault="00273027">
            <w:pPr>
              <w:widowControl/>
              <w:jc w:val="left"/>
              <w:rPr>
                <w:color w:val="000000"/>
                <w:sz w:val="18"/>
                <w:szCs w:val="18"/>
              </w:rPr>
            </w:pPr>
            <w:r>
              <w:rPr>
                <w:rFonts w:hint="eastAsia"/>
                <w:color w:val="000000"/>
                <w:sz w:val="18"/>
                <w:szCs w:val="18"/>
              </w:rPr>
              <w:t>1、支持ORACLE数据库环境</w:t>
            </w:r>
          </w:p>
        </w:tc>
      </w:tr>
      <w:tr w:rsidR="00273027" w:rsidTr="00273027">
        <w:trPr>
          <w:trHeight w:val="288"/>
        </w:trPr>
        <w:tc>
          <w:tcPr>
            <w:tcW w:w="5000" w:type="pct"/>
            <w:shd w:val="clear" w:color="auto" w:fill="auto"/>
            <w:noWrap/>
            <w:vAlign w:val="center"/>
            <w:hideMark/>
          </w:tcPr>
          <w:p w:rsidR="00273027" w:rsidRDefault="00273027">
            <w:pPr>
              <w:rPr>
                <w:color w:val="000000"/>
                <w:sz w:val="18"/>
                <w:szCs w:val="18"/>
              </w:rPr>
            </w:pPr>
            <w:r>
              <w:rPr>
                <w:rFonts w:hint="eastAsia"/>
                <w:color w:val="000000"/>
                <w:sz w:val="18"/>
                <w:szCs w:val="18"/>
              </w:rPr>
              <w:t>2、内置检验结果分布分析工具</w:t>
            </w:r>
          </w:p>
        </w:tc>
      </w:tr>
      <w:tr w:rsidR="00273027" w:rsidTr="00273027">
        <w:trPr>
          <w:trHeight w:val="288"/>
        </w:trPr>
        <w:tc>
          <w:tcPr>
            <w:tcW w:w="5000" w:type="pct"/>
            <w:shd w:val="clear" w:color="auto" w:fill="auto"/>
            <w:noWrap/>
            <w:vAlign w:val="center"/>
            <w:hideMark/>
          </w:tcPr>
          <w:p w:rsidR="00273027" w:rsidRDefault="00273027">
            <w:pPr>
              <w:rPr>
                <w:color w:val="000000"/>
                <w:sz w:val="18"/>
                <w:szCs w:val="18"/>
              </w:rPr>
            </w:pPr>
            <w:r>
              <w:rPr>
                <w:rFonts w:hint="eastAsia"/>
                <w:color w:val="000000"/>
                <w:sz w:val="18"/>
                <w:szCs w:val="18"/>
              </w:rPr>
              <w:t>3、监测指标支持均值、中位值、CV</w:t>
            </w:r>
          </w:p>
        </w:tc>
      </w:tr>
    </w:tbl>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2.对供应商基本要求：</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2.2 不接受联合体投标。</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3.供应商报名</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3.1供应商需在公示期满后第一个工作日，即2021年3月26到北京大学第一医院医学装备处报名。</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3.2报名时间：北京时间9:00am</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4.发放采购论证文件</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5.采购论证时间及地点</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6.2联系人：李德水</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6.3联系电话：83572275</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6.4电子邮箱：bdyyyxzb@163.com</w:t>
      </w: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73027" w:rsidRDefault="00273027" w:rsidP="00273027">
      <w:pPr>
        <w:spacing w:after="20"/>
        <w:jc w:val="left"/>
        <w:rPr>
          <w:rFonts w:ascii="宋体" w:eastAsia="宋体" w:hAnsi="宋体"/>
          <w:color w:val="000000"/>
          <w:sz w:val="18"/>
        </w:rPr>
      </w:pPr>
    </w:p>
    <w:p w:rsidR="00273027" w:rsidRDefault="00273027" w:rsidP="0027302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73027" w:rsidRPr="00273027" w:rsidRDefault="00273027" w:rsidP="00273027">
      <w:pPr>
        <w:spacing w:after="20"/>
        <w:jc w:val="left"/>
        <w:rPr>
          <w:rFonts w:ascii="宋体" w:eastAsia="宋体" w:hAnsi="宋体"/>
          <w:color w:val="000000"/>
          <w:sz w:val="18"/>
        </w:rPr>
      </w:pPr>
      <w:r>
        <w:rPr>
          <w:rFonts w:ascii="宋体" w:eastAsia="宋体" w:hAnsi="宋体"/>
          <w:color w:val="000000"/>
          <w:sz w:val="18"/>
        </w:rPr>
        <w:t xml:space="preserve">                                          </w:t>
      </w:r>
      <w:r w:rsidR="005A5B8E">
        <w:rPr>
          <w:rFonts w:ascii="宋体" w:eastAsia="宋体" w:hAnsi="宋体"/>
          <w:color w:val="000000"/>
          <w:sz w:val="18"/>
        </w:rPr>
        <w:t xml:space="preserve">                       2021/3/19</w:t>
      </w:r>
    </w:p>
    <w:p w:rsidR="00273027" w:rsidRDefault="00273027" w:rsidP="00273027">
      <w:pPr>
        <w:spacing w:after="180"/>
        <w:jc w:val="center"/>
        <w:rPr>
          <w:rFonts w:ascii="宋体" w:eastAsia="宋体" w:hAnsi="宋体"/>
          <w:b/>
          <w:color w:val="000000"/>
          <w:sz w:val="18"/>
        </w:rPr>
      </w:pPr>
    </w:p>
    <w:sectPr w:rsidR="00273027" w:rsidSect="00273027">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27"/>
    <w:rsid w:val="00273027"/>
    <w:rsid w:val="005740CD"/>
    <w:rsid w:val="005A5B8E"/>
    <w:rsid w:val="00933317"/>
    <w:rsid w:val="009C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169D"/>
  <w15:chartTrackingRefBased/>
  <w15:docId w15:val="{5E47ED60-40B6-4796-A33B-7C825793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717173">
      <w:bodyDiv w:val="1"/>
      <w:marLeft w:val="0"/>
      <w:marRight w:val="0"/>
      <w:marTop w:val="0"/>
      <w:marBottom w:val="0"/>
      <w:divBdr>
        <w:top w:val="none" w:sz="0" w:space="0" w:color="auto"/>
        <w:left w:val="none" w:sz="0" w:space="0" w:color="auto"/>
        <w:bottom w:val="none" w:sz="0" w:space="0" w:color="auto"/>
        <w:right w:val="none" w:sz="0" w:space="0" w:color="auto"/>
      </w:divBdr>
    </w:div>
    <w:div w:id="168836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2021-03-18T08:51:00Z</dcterms:created>
  <dcterms:modified xsi:type="dcterms:W3CDTF">2021-03-18T08:52:00Z</dcterms:modified>
</cp:coreProperties>
</file>