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植入式迷走神经刺激脉冲发生器及附件</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植入式迷走神经刺激脉冲发生器及附件</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highlight w:val="yellow"/>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highlight w:val="none"/>
        </w:rPr>
        <w:t>2021-耗材-Lz-</w:t>
      </w:r>
      <w:r>
        <w:rPr>
          <w:rFonts w:hint="eastAsia" w:ascii="宋体" w:hAnsi="宋体" w:eastAsia="宋体"/>
          <w:b/>
          <w:bCs/>
          <w:szCs w:val="21"/>
          <w:highlight w:val="none"/>
          <w:lang w:val="en-US" w:eastAsia="zh-CN"/>
        </w:rPr>
        <w:t>022（2）</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儿童癫痫中心</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植入式迷走神经刺激脉冲发生器及附件</w:t>
            </w:r>
          </w:p>
        </w:tc>
        <w:tc>
          <w:tcPr>
            <w:tcW w:w="7393"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可通过监测患者心率，主动在癫痫发作前给予患者电刺激</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电池容量大于等于1700mAh；在常规刺激情况下，使用寿命不低于10年</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eastAsia="zh-CN"/>
              </w:rPr>
              <w:t>产品外壳全密封涉及；可显示电量；带有自测系统</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3</w:t>
      </w:r>
      <w:r>
        <w:rPr>
          <w:rFonts w:hint="eastAsia" w:ascii="宋体" w:hAnsi="宋体" w:eastAsia="宋体"/>
          <w:szCs w:val="21"/>
        </w:rPr>
        <w:t>月</w:t>
      </w:r>
      <w:r>
        <w:rPr>
          <w:rFonts w:hint="eastAsia" w:ascii="宋体" w:hAnsi="宋体" w:eastAsia="宋体"/>
          <w:szCs w:val="21"/>
          <w:lang w:val="en-US" w:eastAsia="zh-CN"/>
        </w:rPr>
        <w:t>9</w:t>
      </w:r>
      <w:r>
        <w:rPr>
          <w:rFonts w:hint="eastAsia" w:ascii="宋体" w:hAnsi="宋体" w:eastAsia="宋体"/>
          <w:szCs w:val="21"/>
        </w:rPr>
        <w:t>日到北京大学第一医院医学装备处报名。</w:t>
      </w:r>
    </w:p>
    <w:p>
      <w:pPr>
        <w:spacing w:after="20"/>
        <w:rPr>
          <w:rFonts w:hint="default" w:ascii="宋体" w:hAnsi="宋体" w:eastAsia="宋体"/>
          <w:szCs w:val="21"/>
          <w:lang w:val="en-US" w:eastAsia="zh-CN"/>
        </w:rPr>
      </w:pPr>
      <w:r>
        <w:rPr>
          <w:rFonts w:hint="eastAsia" w:ascii="宋体" w:hAnsi="宋体" w:eastAsia="宋体"/>
          <w:szCs w:val="21"/>
        </w:rPr>
        <w:t>3.2报名时间：北京时间上午</w:t>
      </w:r>
      <w:r>
        <w:rPr>
          <w:rFonts w:hint="eastAsia" w:ascii="宋体" w:hAnsi="宋体" w:eastAsia="宋体"/>
          <w:szCs w:val="21"/>
          <w:lang w:val="en-US" w:eastAsia="zh-CN"/>
        </w:rPr>
        <w:t>9:00</w:t>
      </w:r>
    </w:p>
    <w:p>
      <w:pPr>
        <w:spacing w:after="20"/>
        <w:rPr>
          <w:rFonts w:hint="eastAsia" w:ascii="宋体" w:hAnsi="宋体" w:eastAsia="宋体"/>
          <w:szCs w:val="21"/>
        </w:rPr>
      </w:pPr>
      <w:r>
        <w:rPr>
          <w:rFonts w:hint="eastAsia" w:ascii="宋体" w:hAnsi="宋体" w:eastAsia="宋体"/>
          <w:szCs w:val="21"/>
        </w:rPr>
        <w:t>3.3报名时需提供资格预审要求的供应商资质及相关资料。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北京大学第一医院——公众入口——科室介绍——职能处室——医学装备处——招投标专区，自行下载：北京大学第一医院医学装备处论证会资质证明文件要求2020（耗材类）</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hint="eastAsia" w:ascii="宋体" w:hAnsi="宋体" w:eastAsia="宋体"/>
          <w:szCs w:val="21"/>
          <w:lang w:val="en-US" w:eastAsia="zh-CN"/>
        </w:rPr>
      </w:pPr>
      <w:r>
        <w:rPr>
          <w:rFonts w:hint="eastAsia" w:ascii="宋体" w:hAnsi="宋体" w:eastAsia="宋体"/>
          <w:szCs w:val="21"/>
        </w:rPr>
        <w:t>6.2联系人</w:t>
      </w:r>
      <w:r>
        <w:rPr>
          <w:rFonts w:hint="eastAsia" w:ascii="宋体" w:hAnsi="宋体" w:eastAsia="宋体"/>
          <w:szCs w:val="21"/>
          <w:lang w:eastAsia="zh-CN"/>
        </w:rPr>
        <w:t>及联系电话</w:t>
      </w:r>
      <w:r>
        <w:rPr>
          <w:rFonts w:hint="eastAsia" w:ascii="宋体" w:hAnsi="宋体" w:eastAsia="宋体"/>
          <w:szCs w:val="21"/>
        </w:rPr>
        <w:t xml:space="preserve">：  </w:t>
      </w:r>
      <w:r>
        <w:rPr>
          <w:rFonts w:hint="eastAsia" w:ascii="宋体" w:hAnsi="宋体" w:eastAsia="宋体"/>
          <w:szCs w:val="21"/>
          <w:lang w:eastAsia="zh-CN"/>
        </w:rPr>
        <w:t>资质审核：冯月</w:t>
      </w:r>
      <w:r>
        <w:rPr>
          <w:rFonts w:hint="eastAsia" w:ascii="宋体" w:hAnsi="宋体" w:eastAsia="宋体"/>
          <w:szCs w:val="21"/>
          <w:lang w:val="en-US" w:eastAsia="zh-CN"/>
        </w:rPr>
        <w:t>83572275； 咨询：</w:t>
      </w:r>
      <w:r>
        <w:rPr>
          <w:rFonts w:hint="eastAsia" w:ascii="宋体" w:hAnsi="宋体" w:eastAsia="宋体"/>
          <w:szCs w:val="21"/>
        </w:rPr>
        <w:t>孟祥辉</w:t>
      </w:r>
      <w:r>
        <w:rPr>
          <w:rFonts w:hint="eastAsia" w:ascii="宋体" w:hAnsi="宋体" w:eastAsia="宋体"/>
          <w:szCs w:val="21"/>
          <w:lang w:val="en-US" w:eastAsia="zh-CN"/>
        </w:rPr>
        <w:t xml:space="preserve"> 83575115</w:t>
      </w:r>
    </w:p>
    <w:p>
      <w:pPr>
        <w:spacing w:after="20"/>
        <w:ind w:firstLine="2310" w:firstLineChars="1100"/>
        <w:rPr>
          <w:rFonts w:hint="eastAsia" w:ascii="宋体" w:hAnsi="宋体" w:eastAsia="宋体"/>
          <w:szCs w:val="21"/>
          <w:lang w:val="en-US" w:eastAsia="zh-CN"/>
        </w:rPr>
      </w:pPr>
      <w:r>
        <w:rPr>
          <w:rFonts w:hint="eastAsia" w:ascii="宋体" w:hAnsi="宋体" w:eastAsia="宋体"/>
          <w:szCs w:val="21"/>
        </w:rPr>
        <w:t xml:space="preserve"> </w:t>
      </w:r>
      <w:r>
        <w:rPr>
          <w:rFonts w:hint="eastAsia" w:ascii="宋体" w:hAnsi="宋体" w:eastAsia="宋体"/>
          <w:szCs w:val="21"/>
          <w:lang w:val="en-US" w:eastAsia="zh-CN"/>
        </w:rPr>
        <w:t xml:space="preserve">                                </w:t>
      </w:r>
      <w:r>
        <w:rPr>
          <w:rFonts w:hint="eastAsia" w:ascii="宋体" w:hAnsi="宋体" w:eastAsia="宋体"/>
          <w:szCs w:val="21"/>
        </w:rPr>
        <w:t>谭艳芬</w:t>
      </w:r>
      <w:r>
        <w:rPr>
          <w:rFonts w:hint="eastAsia" w:ascii="宋体" w:hAnsi="宋体" w:eastAsia="宋体"/>
          <w:szCs w:val="21"/>
          <w:lang w:val="en-US" w:eastAsia="zh-CN"/>
        </w:rPr>
        <w:t xml:space="preserve"> </w:t>
      </w:r>
      <w:r>
        <w:rPr>
          <w:rFonts w:hint="eastAsia" w:ascii="宋体" w:hAnsi="宋体" w:eastAsia="宋体"/>
          <w:szCs w:val="21"/>
        </w:rPr>
        <w:t>8357</w:t>
      </w:r>
      <w:r>
        <w:rPr>
          <w:rFonts w:hint="eastAsia" w:ascii="宋体" w:hAnsi="宋体" w:eastAsia="宋体"/>
          <w:szCs w:val="21"/>
          <w:lang w:val="en-US" w:eastAsia="zh-CN"/>
        </w:rPr>
        <w:t>2637</w:t>
      </w:r>
    </w:p>
    <w:p>
      <w:pPr>
        <w:spacing w:after="20"/>
        <w:rPr>
          <w:rFonts w:hint="eastAsia" w:ascii="宋体" w:hAnsi="宋体" w:eastAsia="宋体"/>
          <w:szCs w:val="21"/>
        </w:rPr>
      </w:pPr>
      <w:r>
        <w:rPr>
          <w:rFonts w:hint="eastAsia" w:ascii="宋体" w:hAnsi="宋体" w:eastAsia="宋体"/>
          <w:szCs w:val="21"/>
        </w:rPr>
        <w:t>6.</w:t>
      </w:r>
      <w:r>
        <w:rPr>
          <w:rFonts w:hint="eastAsia" w:ascii="宋体" w:hAnsi="宋体" w:eastAsia="宋体"/>
          <w:szCs w:val="21"/>
          <w:lang w:val="en-US" w:eastAsia="zh-CN"/>
        </w:rPr>
        <w:t>3</w:t>
      </w:r>
      <w:r>
        <w:rPr>
          <w:rFonts w:hint="eastAsia" w:ascii="宋体" w:hAnsi="宋体" w:eastAsia="宋体"/>
          <w:szCs w:val="21"/>
        </w:rPr>
        <w:t>电子邮箱：HCGL5258@163.com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3</w:t>
      </w:r>
      <w:r>
        <w:rPr>
          <w:rFonts w:hint="eastAsia" w:ascii="宋体" w:hAnsi="宋体" w:eastAsia="宋体"/>
          <w:szCs w:val="21"/>
        </w:rPr>
        <w:t>月</w:t>
      </w:r>
      <w:r>
        <w:rPr>
          <w:rFonts w:hint="eastAsia" w:ascii="宋体" w:hAnsi="宋体" w:eastAsia="宋体"/>
          <w:szCs w:val="21"/>
          <w:lang w:val="en-US" w:eastAsia="zh-CN"/>
        </w:rPr>
        <w:t>5</w:t>
      </w:r>
      <w:r>
        <w:rPr>
          <w:rFonts w:hint="eastAsia" w:ascii="宋体" w:hAnsi="宋体" w:eastAsia="宋体"/>
          <w:szCs w:val="21"/>
        </w:rPr>
        <w:t>日</w:t>
      </w:r>
    </w:p>
    <w:p>
      <w:pPr>
        <w:spacing w:after="20"/>
        <w:rPr>
          <w:rFonts w:hint="eastAsia" w:ascii="宋体" w:hAnsi="宋体" w:eastAsia="宋体"/>
          <w:szCs w:val="21"/>
          <w:lang w:val="en-US"/>
        </w:rPr>
      </w:pPr>
      <w:bookmarkStart w:id="0" w:name="_GoBack"/>
      <w:bookmarkEnd w:id="0"/>
    </w:p>
    <w:p>
      <w:pPr>
        <w:spacing w:after="20"/>
        <w:rPr>
          <w:rFonts w:hint="eastAsia" w:ascii="宋体" w:hAnsi="宋体" w:eastAsia="宋体"/>
          <w:szCs w:val="21"/>
          <w:lang w:val="en-US"/>
        </w:rPr>
      </w:pP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7C320BB"/>
    <w:rsid w:val="083F4098"/>
    <w:rsid w:val="0B5915DC"/>
    <w:rsid w:val="0C617ED3"/>
    <w:rsid w:val="0DC53ECC"/>
    <w:rsid w:val="0E337630"/>
    <w:rsid w:val="14134BA0"/>
    <w:rsid w:val="1ED465B0"/>
    <w:rsid w:val="20287728"/>
    <w:rsid w:val="225C1658"/>
    <w:rsid w:val="25D25F42"/>
    <w:rsid w:val="26C43BB8"/>
    <w:rsid w:val="2D012AC0"/>
    <w:rsid w:val="2E3B1F9E"/>
    <w:rsid w:val="31651E0A"/>
    <w:rsid w:val="31794195"/>
    <w:rsid w:val="332A387A"/>
    <w:rsid w:val="36CE403F"/>
    <w:rsid w:val="38DF31EB"/>
    <w:rsid w:val="397767D6"/>
    <w:rsid w:val="3D43120E"/>
    <w:rsid w:val="410840D3"/>
    <w:rsid w:val="416D4904"/>
    <w:rsid w:val="41E957F3"/>
    <w:rsid w:val="44EF2309"/>
    <w:rsid w:val="45162E18"/>
    <w:rsid w:val="45331138"/>
    <w:rsid w:val="4D254A48"/>
    <w:rsid w:val="4F8E6D2E"/>
    <w:rsid w:val="51F65C6F"/>
    <w:rsid w:val="52097231"/>
    <w:rsid w:val="52E007C4"/>
    <w:rsid w:val="59B26BDA"/>
    <w:rsid w:val="5ACD46E2"/>
    <w:rsid w:val="5B0D6246"/>
    <w:rsid w:val="5B8F09F9"/>
    <w:rsid w:val="5E180838"/>
    <w:rsid w:val="607C6264"/>
    <w:rsid w:val="65C725EA"/>
    <w:rsid w:val="674A67DF"/>
    <w:rsid w:val="6750596A"/>
    <w:rsid w:val="688E6253"/>
    <w:rsid w:val="68EF668F"/>
    <w:rsid w:val="6BC764CF"/>
    <w:rsid w:val="6DC50965"/>
    <w:rsid w:val="72A91547"/>
    <w:rsid w:val="738F3B25"/>
    <w:rsid w:val="73FF3395"/>
    <w:rsid w:val="746C471C"/>
    <w:rsid w:val="7B487E9A"/>
    <w:rsid w:val="7CF71B94"/>
    <w:rsid w:val="7D230325"/>
    <w:rsid w:val="7E0015BA"/>
    <w:rsid w:val="7F392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4</TotalTime>
  <ScaleCrop>false</ScaleCrop>
  <LinksUpToDate>false</LinksUpToDate>
  <CharactersWithSpaces>2115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2021-03-05T05:40:26Z</cp:lastPrinted>
  <dcterms:modified xsi:type="dcterms:W3CDTF">2021-03-05T05:41:56Z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