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高压球囊扩张导管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高压球囊扩张导管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21（2）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高压球囊扩张导管</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适用于人造透析用动静脉瘘阻塞性病变的扩张；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高压球囊直径</w:t>
            </w:r>
            <w:r>
              <w:rPr>
                <w:rFonts w:hint="eastAsia" w:ascii="宋体" w:hAnsi="宋体" w:eastAsia="宋体" w:cs="宋体"/>
                <w:szCs w:val="21"/>
                <w:lang w:val="en-US" w:eastAsia="zh-CN"/>
              </w:rPr>
              <w:t>5.0-7.0mm，球囊长度20-40mm，导管有效长度50-75cm</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高压球囊的额定爆破压18-22atm；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bookmarkStart w:id="0" w:name="_GoBack"/>
      <w:bookmarkEnd w:id="0"/>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w:t>
      </w:r>
    </w:p>
    <w:p>
      <w:pPr>
        <w:spacing w:after="20"/>
        <w:rPr>
          <w:rFonts w:hint="eastAsia" w:ascii="宋体" w:hAnsi="宋体" w:eastAsia="宋体"/>
          <w:szCs w:val="21"/>
          <w:lang w:val="en-US"/>
        </w:rPr>
      </w:pP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106D3500"/>
    <w:rsid w:val="1A1125B6"/>
    <w:rsid w:val="20287728"/>
    <w:rsid w:val="225C1658"/>
    <w:rsid w:val="25D25F42"/>
    <w:rsid w:val="26C43BB8"/>
    <w:rsid w:val="2C311067"/>
    <w:rsid w:val="2D012AC0"/>
    <w:rsid w:val="2E3B1F9E"/>
    <w:rsid w:val="31651E0A"/>
    <w:rsid w:val="31794195"/>
    <w:rsid w:val="332A387A"/>
    <w:rsid w:val="34332D06"/>
    <w:rsid w:val="36CE403F"/>
    <w:rsid w:val="38DF31EB"/>
    <w:rsid w:val="3D43120E"/>
    <w:rsid w:val="3F7F1B95"/>
    <w:rsid w:val="410840D3"/>
    <w:rsid w:val="416D4904"/>
    <w:rsid w:val="44EF2309"/>
    <w:rsid w:val="45162E18"/>
    <w:rsid w:val="45331138"/>
    <w:rsid w:val="4CE367AD"/>
    <w:rsid w:val="4D254A48"/>
    <w:rsid w:val="4F8E6D2E"/>
    <w:rsid w:val="51F65C6F"/>
    <w:rsid w:val="52097231"/>
    <w:rsid w:val="52E007C4"/>
    <w:rsid w:val="59B26BDA"/>
    <w:rsid w:val="59CB1CEC"/>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2021-03-02T00:40:30Z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