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hint="eastAsia"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雌二醇测定试剂盒+雌二醇校准品</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“雌二醇测定试剂盒+雌二醇校准品”</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2021-试剂-Lz-00</w:t>
      </w:r>
      <w:r>
        <w:rPr>
          <w:rFonts w:hint="eastAsia" w:ascii="宋体" w:hAnsi="宋体" w:eastAsia="宋体"/>
          <w:b/>
          <w:bCs/>
          <w:szCs w:val="21"/>
          <w:lang w:val="en-US" w:eastAsia="zh-CN"/>
        </w:rPr>
        <w:t>8</w:t>
      </w:r>
    </w:p>
    <w:p>
      <w:pPr>
        <w:spacing w:after="20"/>
        <w:jc w:val="left"/>
        <w:rPr>
          <w:rFonts w:hint="default" w:ascii="宋体" w:hAnsi="宋体" w:eastAsia="宋体"/>
          <w:b/>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val="en-US" w:eastAsia="zh-CN"/>
        </w:rPr>
        <w:t>检验科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3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544"/>
        <w:gridCol w:w="2151"/>
        <w:gridCol w:w="5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544"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2151" w:type="dxa"/>
          </w:tcPr>
          <w:p>
            <w:pPr>
              <w:spacing w:before="240" w:after="240"/>
              <w:jc w:val="center"/>
              <w:rPr>
                <w:rFonts w:ascii="宋体" w:hAnsi="宋体" w:eastAsia="宋体" w:cs="宋体"/>
                <w:szCs w:val="21"/>
              </w:rPr>
            </w:pPr>
            <w:r>
              <w:rPr>
                <w:rFonts w:hint="eastAsia" w:ascii="宋体" w:hAnsi="宋体" w:eastAsia="宋体" w:cs="宋体"/>
                <w:szCs w:val="21"/>
              </w:rPr>
              <w:t>设备名称</w:t>
            </w:r>
          </w:p>
        </w:tc>
        <w:tc>
          <w:tcPr>
            <w:tcW w:w="5471"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544" w:type="dxa"/>
            <w:shd w:val="clear" w:color="auto" w:fill="auto"/>
            <w:vAlign w:val="center"/>
          </w:tcPr>
          <w:p>
            <w:pPr>
              <w:jc w:val="left"/>
              <w:rPr>
                <w:rFonts w:ascii="宋体" w:hAnsi="宋体" w:eastAsia="宋体" w:cs="宋体"/>
                <w:szCs w:val="21"/>
              </w:rPr>
            </w:pPr>
            <w:r>
              <w:rPr>
                <w:rFonts w:hint="eastAsia" w:ascii="宋体" w:hAnsi="宋体" w:eastAsia="宋体"/>
                <w:szCs w:val="21"/>
              </w:rPr>
              <w:t>雌二醇测定试剂盒+雌二醇校准品</w:t>
            </w:r>
          </w:p>
        </w:tc>
        <w:tc>
          <w:tcPr>
            <w:tcW w:w="2151" w:type="dxa"/>
            <w:vAlign w:val="center"/>
          </w:tcPr>
          <w:p>
            <w:pPr>
              <w:jc w:val="center"/>
              <w:rPr>
                <w:rFonts w:hint="eastAsia" w:ascii="宋体" w:hAnsi="宋体" w:eastAsia="宋体" w:cs="宋体"/>
                <w:sz w:val="21"/>
                <w:szCs w:val="22"/>
                <w:lang w:val="en-US" w:eastAsia="zh-CN"/>
              </w:rPr>
            </w:pPr>
            <w:r>
              <w:rPr>
                <w:rFonts w:hint="eastAsia" w:ascii="宋体" w:hAnsi="宋体" w:eastAsia="宋体" w:cs="宋体"/>
                <w:sz w:val="21"/>
                <w:szCs w:val="22"/>
                <w:lang w:val="en-US" w:eastAsia="zh-CN"/>
              </w:rPr>
              <w:t>全自动化学发光免疫分析仪</w:t>
            </w:r>
          </w:p>
          <w:p>
            <w:pPr>
              <w:jc w:val="center"/>
              <w:rPr>
                <w:rFonts w:hint="default" w:ascii="宋体" w:hAnsi="宋体" w:eastAsia="宋体" w:cs="宋体"/>
                <w:sz w:val="21"/>
                <w:szCs w:val="22"/>
                <w:lang w:val="en-US" w:eastAsia="zh-CN"/>
              </w:rPr>
            </w:pPr>
            <w:r>
              <w:rPr>
                <w:rFonts w:hint="eastAsia" w:ascii="宋体" w:hAnsi="宋体" w:eastAsia="宋体" w:cs="宋体"/>
                <w:sz w:val="21"/>
                <w:szCs w:val="22"/>
                <w:lang w:eastAsia="zh-CN"/>
              </w:rPr>
              <w:t>品牌：</w:t>
            </w:r>
            <w:r>
              <w:rPr>
                <w:rFonts w:hint="eastAsia" w:ascii="宋体" w:hAnsi="宋体" w:eastAsia="宋体" w:cs="宋体"/>
                <w:sz w:val="21"/>
                <w:szCs w:val="22"/>
                <w:lang w:val="en-US" w:eastAsia="zh-CN"/>
              </w:rPr>
              <w:t>贝克曼</w:t>
            </w:r>
          </w:p>
          <w:p>
            <w:pPr>
              <w:jc w:val="center"/>
              <w:rPr>
                <w:rFonts w:hint="default" w:ascii="宋体" w:hAnsi="宋体" w:eastAsia="宋体" w:cs="宋体"/>
                <w:sz w:val="21"/>
                <w:szCs w:val="22"/>
                <w:lang w:val="en-US" w:eastAsia="zh-CN"/>
              </w:rPr>
            </w:pPr>
            <w:r>
              <w:rPr>
                <w:rFonts w:hint="eastAsia" w:ascii="宋体" w:hAnsi="宋体" w:eastAsia="宋体" w:cs="宋体"/>
                <w:sz w:val="21"/>
                <w:szCs w:val="22"/>
                <w:lang w:val="en-US" w:eastAsia="zh-CN"/>
              </w:rPr>
              <w:t>型号：Power Express-DXI800</w:t>
            </w:r>
          </w:p>
        </w:tc>
        <w:tc>
          <w:tcPr>
            <w:tcW w:w="5471"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与</w:t>
            </w:r>
            <w:r>
              <w:rPr>
                <w:rFonts w:hint="eastAsia" w:ascii="宋体" w:hAnsi="宋体" w:eastAsia="宋体" w:cs="宋体"/>
                <w:sz w:val="21"/>
                <w:szCs w:val="22"/>
                <w:lang w:val="en-US" w:eastAsia="zh-CN"/>
              </w:rPr>
              <w:t>医院现有设备配合使用</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适用于体外定量测定人血清和血浆中雌二醇水平</w:t>
            </w:r>
            <w:r>
              <w:rPr>
                <w:rFonts w:hint="eastAsia" w:ascii="宋体" w:hAnsi="宋体" w:eastAsia="宋体" w:cs="宋体"/>
                <w:szCs w:val="21"/>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val="en-US" w:eastAsia="zh-CN"/>
              </w:rPr>
              <w:t>采用化学发光法；</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val="en-US" w:eastAsia="zh-CN"/>
              </w:rPr>
              <w:t>磁珠采用环氧基磁珠；</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val="en-US" w:eastAsia="zh-CN"/>
              </w:rPr>
              <w:t>包含体外诊断试剂盒及校准品；</w:t>
            </w:r>
          </w:p>
        </w:tc>
      </w:tr>
    </w:tbl>
    <w:p>
      <w:pPr>
        <w:spacing w:after="20"/>
        <w:rPr>
          <w:rFonts w:hint="eastAsia" w:ascii="宋体" w:hAnsi="宋体" w:eastAsia="宋体"/>
          <w:szCs w:val="21"/>
        </w:rPr>
      </w:pPr>
      <w:r>
        <w:rPr>
          <w:rFonts w:hint="eastAsia" w:ascii="宋体" w:hAnsi="宋体" w:eastAsia="宋体"/>
          <w:szCs w:val="21"/>
        </w:rPr>
        <w:t>2.对供应商基本要求：</w:t>
      </w:r>
    </w:p>
    <w:p>
      <w:pPr>
        <w:spacing w:after="20"/>
        <w:rPr>
          <w:rFonts w:hint="eastAsia" w:ascii="宋体" w:hAnsi="宋体" w:eastAsia="宋体"/>
          <w:szCs w:val="21"/>
        </w:rPr>
      </w:pPr>
      <w:r>
        <w:rPr>
          <w:rFonts w:hint="eastAsia" w:ascii="宋体" w:hAnsi="宋体" w:eastAsia="宋体"/>
          <w:szCs w:val="21"/>
        </w:rPr>
        <w:t>2.1 中国境内注册的独立法人。</w:t>
      </w:r>
    </w:p>
    <w:p>
      <w:pPr>
        <w:spacing w:after="20"/>
        <w:rPr>
          <w:rFonts w:hint="eastAsia" w:ascii="宋体" w:hAnsi="宋体" w:eastAsia="宋体"/>
          <w:szCs w:val="21"/>
        </w:rPr>
      </w:pPr>
      <w:r>
        <w:rPr>
          <w:rFonts w:hint="eastAsia" w:ascii="宋体" w:hAnsi="宋体" w:eastAsia="宋体"/>
          <w:szCs w:val="21"/>
        </w:rPr>
        <w:t>2.2 不接受联合体投标。</w:t>
      </w:r>
    </w:p>
    <w:p>
      <w:pPr>
        <w:spacing w:after="20"/>
        <w:rPr>
          <w:rFonts w:hint="eastAsia"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hint="eastAsia" w:ascii="宋体" w:hAnsi="宋体" w:eastAsia="宋体"/>
          <w:szCs w:val="21"/>
        </w:rPr>
      </w:pPr>
      <w:r>
        <w:rPr>
          <w:rFonts w:hint="eastAsia" w:ascii="宋体" w:hAnsi="宋体" w:eastAsia="宋体"/>
          <w:szCs w:val="21"/>
        </w:rPr>
        <w:t>3.供应商报名</w:t>
      </w:r>
    </w:p>
    <w:p>
      <w:pPr>
        <w:spacing w:after="20"/>
        <w:rPr>
          <w:rFonts w:hint="eastAsia" w:ascii="宋体" w:hAnsi="宋体" w:eastAsia="宋体"/>
          <w:szCs w:val="21"/>
        </w:rPr>
      </w:pPr>
      <w:r>
        <w:rPr>
          <w:rFonts w:hint="eastAsia" w:ascii="宋体" w:hAnsi="宋体" w:eastAsia="宋体"/>
          <w:szCs w:val="21"/>
        </w:rPr>
        <w:t>3.1供应商需在公示期满后第一个工作日，即2021年</w:t>
      </w:r>
      <w:r>
        <w:rPr>
          <w:rFonts w:hint="eastAsia" w:ascii="宋体" w:hAnsi="宋体" w:eastAsia="宋体"/>
          <w:szCs w:val="21"/>
          <w:lang w:val="en-US" w:eastAsia="zh-CN"/>
        </w:rPr>
        <w:t>3</w:t>
      </w:r>
      <w:r>
        <w:rPr>
          <w:rFonts w:hint="eastAsia" w:ascii="宋体" w:hAnsi="宋体" w:eastAsia="宋体"/>
          <w:szCs w:val="21"/>
        </w:rPr>
        <w:t>月1日到北京大学第一医院医学装备处报名。</w:t>
      </w:r>
    </w:p>
    <w:p>
      <w:pPr>
        <w:spacing w:after="20"/>
        <w:rPr>
          <w:rFonts w:hint="default" w:ascii="宋体" w:hAnsi="宋体" w:eastAsia="宋体"/>
          <w:szCs w:val="21"/>
          <w:lang w:val="en-US" w:eastAsia="zh-CN"/>
        </w:rPr>
      </w:pPr>
      <w:r>
        <w:rPr>
          <w:rFonts w:hint="eastAsia" w:ascii="宋体" w:hAnsi="宋体" w:eastAsia="宋体"/>
          <w:szCs w:val="21"/>
        </w:rPr>
        <w:t>3.2报名时间：北京时间上午</w:t>
      </w:r>
      <w:r>
        <w:rPr>
          <w:rFonts w:hint="eastAsia" w:ascii="宋体" w:hAnsi="宋体" w:eastAsia="宋体"/>
          <w:szCs w:val="21"/>
          <w:lang w:val="en-US" w:eastAsia="zh-CN"/>
        </w:rPr>
        <w:t>9:30</w:t>
      </w:r>
    </w:p>
    <w:p>
      <w:pPr>
        <w:spacing w:after="20"/>
        <w:rPr>
          <w:rFonts w:hint="eastAsia" w:ascii="宋体" w:hAnsi="宋体" w:eastAsia="宋体"/>
          <w:szCs w:val="21"/>
        </w:rPr>
      </w:pPr>
      <w:r>
        <w:rPr>
          <w:rFonts w:hint="eastAsia" w:ascii="宋体" w:hAnsi="宋体" w:eastAsia="宋体"/>
          <w:szCs w:val="21"/>
        </w:rPr>
        <w:t>3.3报名时需提供资格预审要求的供应商资质及相关资料。</w:t>
      </w:r>
    </w:p>
    <w:p>
      <w:pPr>
        <w:spacing w:after="20"/>
        <w:rPr>
          <w:rFonts w:hint="eastAsia"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hint="eastAsia" w:ascii="宋体" w:hAnsi="宋体" w:eastAsia="宋体"/>
          <w:szCs w:val="21"/>
        </w:rPr>
      </w:pPr>
      <w:r>
        <w:rPr>
          <w:rFonts w:hint="eastAsia" w:ascii="宋体" w:hAnsi="宋体" w:eastAsia="宋体"/>
          <w:szCs w:val="21"/>
        </w:rPr>
        <w:t>4.发放采购论证文件</w:t>
      </w:r>
    </w:p>
    <w:p>
      <w:pPr>
        <w:spacing w:after="20"/>
        <w:rPr>
          <w:rFonts w:hint="eastAsia"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hint="eastAsia" w:ascii="宋体" w:hAnsi="宋体" w:eastAsia="宋体"/>
          <w:szCs w:val="21"/>
        </w:rPr>
      </w:pPr>
      <w:r>
        <w:rPr>
          <w:rFonts w:hint="eastAsia" w:ascii="宋体" w:hAnsi="宋体" w:eastAsia="宋体"/>
          <w:szCs w:val="21"/>
        </w:rPr>
        <w:t>5.采购论证时间及地点</w:t>
      </w:r>
    </w:p>
    <w:p>
      <w:pPr>
        <w:spacing w:after="20"/>
        <w:rPr>
          <w:rFonts w:hint="eastAsia"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hint="eastAsia" w:ascii="宋体" w:hAnsi="宋体" w:eastAsia="宋体"/>
          <w:szCs w:val="21"/>
        </w:rPr>
      </w:pPr>
      <w:r>
        <w:rPr>
          <w:rFonts w:hint="eastAsia" w:ascii="宋体" w:hAnsi="宋体" w:eastAsia="宋体"/>
          <w:szCs w:val="21"/>
        </w:rPr>
        <w:t>6.北京大学第一医院医学装备处地址及联系方式</w:t>
      </w:r>
    </w:p>
    <w:p>
      <w:pPr>
        <w:spacing w:after="20"/>
        <w:rPr>
          <w:rFonts w:hint="eastAsia" w:ascii="宋体" w:hAnsi="宋体" w:eastAsia="宋体"/>
          <w:szCs w:val="21"/>
        </w:rPr>
      </w:pPr>
      <w:r>
        <w:rPr>
          <w:rFonts w:hint="eastAsia" w:ascii="宋体" w:hAnsi="宋体" w:eastAsia="宋体"/>
          <w:szCs w:val="21"/>
        </w:rPr>
        <w:t>6.1地址：北京市西城区西什库大街8号北京大学第一医院急诊楼</w:t>
      </w:r>
      <w:r>
        <w:rPr>
          <w:rFonts w:hint="eastAsia" w:ascii="宋体" w:hAnsi="宋体" w:eastAsia="宋体"/>
          <w:szCs w:val="21"/>
          <w:lang w:eastAsia="zh-CN"/>
        </w:rPr>
        <w:t>二</w:t>
      </w:r>
      <w:r>
        <w:rPr>
          <w:rFonts w:hint="eastAsia" w:ascii="宋体" w:hAnsi="宋体" w:eastAsia="宋体"/>
          <w:szCs w:val="21"/>
        </w:rPr>
        <w:t>楼C2-2</w:t>
      </w:r>
      <w:r>
        <w:rPr>
          <w:rFonts w:hint="eastAsia" w:ascii="宋体" w:hAnsi="宋体" w:eastAsia="宋体"/>
          <w:szCs w:val="21"/>
          <w:lang w:val="en-US" w:eastAsia="zh-CN"/>
        </w:rPr>
        <w:t>2</w:t>
      </w:r>
      <w:r>
        <w:rPr>
          <w:rFonts w:hint="eastAsia" w:ascii="宋体" w:hAnsi="宋体" w:eastAsia="宋体"/>
          <w:szCs w:val="21"/>
        </w:rPr>
        <w:t>医学装备处耗材办公室。</w:t>
      </w:r>
    </w:p>
    <w:p>
      <w:pPr>
        <w:spacing w:after="20"/>
        <w:rPr>
          <w:rFonts w:hint="eastAsia" w:ascii="宋体" w:hAnsi="宋体" w:eastAsia="宋体"/>
          <w:szCs w:val="21"/>
          <w:lang w:val="en-US" w:eastAsia="zh-CN"/>
        </w:rPr>
      </w:pPr>
      <w:r>
        <w:rPr>
          <w:rFonts w:hint="eastAsia" w:ascii="宋体" w:hAnsi="宋体" w:eastAsia="宋体"/>
          <w:szCs w:val="21"/>
        </w:rPr>
        <w:t>6.2联系人</w:t>
      </w:r>
      <w:r>
        <w:rPr>
          <w:rFonts w:hint="eastAsia" w:ascii="宋体" w:hAnsi="宋体" w:eastAsia="宋体"/>
          <w:szCs w:val="21"/>
          <w:lang w:eastAsia="zh-CN"/>
        </w:rPr>
        <w:t>及联系电话</w:t>
      </w:r>
      <w:r>
        <w:rPr>
          <w:rFonts w:hint="eastAsia" w:ascii="宋体" w:hAnsi="宋体" w:eastAsia="宋体"/>
          <w:szCs w:val="21"/>
        </w:rPr>
        <w:t xml:space="preserve">：  </w:t>
      </w:r>
      <w:r>
        <w:rPr>
          <w:rFonts w:hint="eastAsia" w:ascii="宋体" w:hAnsi="宋体" w:eastAsia="宋体"/>
          <w:szCs w:val="21"/>
          <w:lang w:eastAsia="zh-CN"/>
        </w:rPr>
        <w:t>资质审核：冯月</w:t>
      </w:r>
      <w:r>
        <w:rPr>
          <w:rFonts w:hint="eastAsia" w:ascii="宋体" w:hAnsi="宋体" w:eastAsia="宋体"/>
          <w:szCs w:val="21"/>
          <w:lang w:val="en-US" w:eastAsia="zh-CN"/>
        </w:rPr>
        <w:t>83572275； 咨询：</w:t>
      </w:r>
      <w:r>
        <w:rPr>
          <w:rFonts w:hint="eastAsia" w:ascii="宋体" w:hAnsi="宋体" w:eastAsia="宋体"/>
          <w:szCs w:val="21"/>
        </w:rPr>
        <w:t>孟祥辉</w:t>
      </w:r>
      <w:r>
        <w:rPr>
          <w:rFonts w:hint="eastAsia" w:ascii="宋体" w:hAnsi="宋体" w:eastAsia="宋体"/>
          <w:szCs w:val="21"/>
          <w:lang w:val="en-US" w:eastAsia="zh-CN"/>
        </w:rPr>
        <w:t xml:space="preserve"> 83575115</w:t>
      </w:r>
    </w:p>
    <w:p>
      <w:pPr>
        <w:spacing w:after="20"/>
        <w:ind w:firstLine="2310" w:firstLineChars="1100"/>
        <w:rPr>
          <w:rFonts w:hint="eastAsia" w:ascii="宋体" w:hAnsi="宋体" w:eastAsia="宋体"/>
          <w:szCs w:val="21"/>
          <w:lang w:val="en-US" w:eastAsia="zh-CN"/>
        </w:rPr>
      </w:pPr>
      <w:r>
        <w:rPr>
          <w:rFonts w:hint="eastAsia" w:ascii="宋体" w:hAnsi="宋体" w:eastAsia="宋体"/>
          <w:szCs w:val="21"/>
        </w:rPr>
        <w:t xml:space="preserve"> </w:t>
      </w:r>
      <w:r>
        <w:rPr>
          <w:rFonts w:hint="eastAsia" w:ascii="宋体" w:hAnsi="宋体" w:eastAsia="宋体"/>
          <w:szCs w:val="21"/>
          <w:lang w:val="en-US" w:eastAsia="zh-CN"/>
        </w:rPr>
        <w:t xml:space="preserve">                                </w:t>
      </w:r>
      <w:r>
        <w:rPr>
          <w:rFonts w:hint="eastAsia" w:ascii="宋体" w:hAnsi="宋体" w:eastAsia="宋体"/>
          <w:szCs w:val="21"/>
        </w:rPr>
        <w:t>谭艳芬</w:t>
      </w:r>
      <w:r>
        <w:rPr>
          <w:rFonts w:hint="eastAsia" w:ascii="宋体" w:hAnsi="宋体" w:eastAsia="宋体"/>
          <w:szCs w:val="21"/>
          <w:lang w:val="en-US" w:eastAsia="zh-CN"/>
        </w:rPr>
        <w:t xml:space="preserve"> </w:t>
      </w:r>
      <w:r>
        <w:rPr>
          <w:rFonts w:hint="eastAsia" w:ascii="宋体" w:hAnsi="宋体" w:eastAsia="宋体"/>
          <w:szCs w:val="21"/>
        </w:rPr>
        <w:t>8357</w:t>
      </w:r>
      <w:r>
        <w:rPr>
          <w:rFonts w:hint="eastAsia" w:ascii="宋体" w:hAnsi="宋体" w:eastAsia="宋体"/>
          <w:szCs w:val="21"/>
          <w:lang w:val="en-US" w:eastAsia="zh-CN"/>
        </w:rPr>
        <w:t>2637</w:t>
      </w:r>
    </w:p>
    <w:p>
      <w:pPr>
        <w:spacing w:after="20"/>
        <w:rPr>
          <w:rFonts w:hint="eastAsia" w:ascii="宋体" w:hAnsi="宋体" w:eastAsia="宋体"/>
          <w:szCs w:val="21"/>
        </w:rPr>
      </w:pPr>
      <w:r>
        <w:rPr>
          <w:rFonts w:hint="eastAsia" w:ascii="宋体" w:hAnsi="宋体" w:eastAsia="宋体"/>
          <w:szCs w:val="21"/>
        </w:rPr>
        <w:t>6.</w:t>
      </w:r>
      <w:r>
        <w:rPr>
          <w:rFonts w:hint="eastAsia" w:ascii="宋体" w:hAnsi="宋体" w:eastAsia="宋体"/>
          <w:szCs w:val="21"/>
          <w:lang w:val="en-US" w:eastAsia="zh-CN"/>
        </w:rPr>
        <w:t>3</w:t>
      </w:r>
      <w:r>
        <w:rPr>
          <w:rFonts w:hint="eastAsia" w:ascii="宋体" w:hAnsi="宋体" w:eastAsia="宋体"/>
          <w:szCs w:val="21"/>
        </w:rPr>
        <w:t>电子邮箱：HCGL5258@163.com</w:t>
      </w:r>
    </w:p>
    <w:p>
      <w:pPr>
        <w:spacing w:after="20"/>
        <w:rPr>
          <w:rFonts w:hint="eastAsia"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hint="eastAsia" w:ascii="宋体" w:hAnsi="宋体" w:eastAsia="宋体"/>
          <w:szCs w:val="21"/>
        </w:rPr>
      </w:pPr>
      <w:r>
        <w:rPr>
          <w:rFonts w:hint="eastAsia" w:ascii="宋体" w:hAnsi="宋体" w:eastAsia="宋体"/>
          <w:szCs w:val="21"/>
        </w:rPr>
        <w:t xml:space="preserve">                                                             北京大学第一医院医学装备处</w:t>
      </w:r>
    </w:p>
    <w:p>
      <w:pPr>
        <w:spacing w:after="20"/>
        <w:rPr>
          <w:rFonts w:ascii="宋体" w:hAnsi="宋体" w:eastAsia="宋体" w:cs="Times New Roman"/>
          <w:b/>
          <w:sz w:val="28"/>
          <w:szCs w:val="21"/>
        </w:rPr>
      </w:pPr>
      <w:r>
        <w:rPr>
          <w:rFonts w:hint="eastAsia" w:ascii="宋体" w:hAnsi="宋体" w:eastAsia="宋体"/>
          <w:szCs w:val="21"/>
        </w:rPr>
        <w:t xml:space="preserve">                                                                    2020年</w:t>
      </w:r>
      <w:r>
        <w:rPr>
          <w:rFonts w:hint="eastAsia" w:ascii="宋体" w:hAnsi="宋体" w:eastAsia="宋体"/>
          <w:szCs w:val="21"/>
          <w:lang w:val="en-US" w:eastAsia="zh-CN"/>
        </w:rPr>
        <w:t>2</w:t>
      </w:r>
      <w:r>
        <w:rPr>
          <w:rFonts w:hint="eastAsia" w:ascii="宋体" w:hAnsi="宋体" w:eastAsia="宋体"/>
          <w:szCs w:val="21"/>
        </w:rPr>
        <w:t>月</w:t>
      </w:r>
      <w:r>
        <w:rPr>
          <w:rFonts w:hint="eastAsia" w:ascii="宋体" w:hAnsi="宋体" w:eastAsia="宋体"/>
          <w:szCs w:val="21"/>
          <w:lang w:val="en-US" w:eastAsia="zh-CN"/>
        </w:rPr>
        <w:t>24</w:t>
      </w:r>
      <w:r>
        <w:rPr>
          <w:rFonts w:hint="eastAsia" w:ascii="宋体" w:hAnsi="宋体" w:eastAsia="宋体"/>
          <w:szCs w:val="21"/>
        </w:rPr>
        <w:t>日</w:t>
      </w:r>
      <w:bookmarkStart w:id="0" w:name="_GoBack"/>
      <w:bookmarkEnd w:id="0"/>
    </w:p>
    <w:sectPr>
      <w:pgSz w:w="11520" w:h="15840"/>
      <w:pgMar w:top="60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C75AD"/>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35233"/>
    <w:rsid w:val="00344F0C"/>
    <w:rsid w:val="003541DC"/>
    <w:rsid w:val="00357ABC"/>
    <w:rsid w:val="00391BFE"/>
    <w:rsid w:val="00395B75"/>
    <w:rsid w:val="00396D62"/>
    <w:rsid w:val="003B71A6"/>
    <w:rsid w:val="003D134F"/>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26C9C"/>
    <w:rsid w:val="0054422B"/>
    <w:rsid w:val="00551D9B"/>
    <w:rsid w:val="00553CAD"/>
    <w:rsid w:val="005658CE"/>
    <w:rsid w:val="00577F0A"/>
    <w:rsid w:val="005942AA"/>
    <w:rsid w:val="005973E9"/>
    <w:rsid w:val="005B3889"/>
    <w:rsid w:val="005D2214"/>
    <w:rsid w:val="005D5C04"/>
    <w:rsid w:val="005E494A"/>
    <w:rsid w:val="005F7043"/>
    <w:rsid w:val="00604448"/>
    <w:rsid w:val="0060685E"/>
    <w:rsid w:val="00623C3A"/>
    <w:rsid w:val="006311D9"/>
    <w:rsid w:val="006325EF"/>
    <w:rsid w:val="00643925"/>
    <w:rsid w:val="00646F70"/>
    <w:rsid w:val="00655718"/>
    <w:rsid w:val="0066005C"/>
    <w:rsid w:val="006624C4"/>
    <w:rsid w:val="00662F7E"/>
    <w:rsid w:val="006730CE"/>
    <w:rsid w:val="00677DD1"/>
    <w:rsid w:val="00683B73"/>
    <w:rsid w:val="0068480E"/>
    <w:rsid w:val="006A6EDA"/>
    <w:rsid w:val="006B2051"/>
    <w:rsid w:val="006B3528"/>
    <w:rsid w:val="006D50DF"/>
    <w:rsid w:val="006D6968"/>
    <w:rsid w:val="0071050F"/>
    <w:rsid w:val="00733A9A"/>
    <w:rsid w:val="0074342F"/>
    <w:rsid w:val="00755B6C"/>
    <w:rsid w:val="00767273"/>
    <w:rsid w:val="00773A46"/>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C68E7"/>
    <w:rsid w:val="008D77EB"/>
    <w:rsid w:val="008E0012"/>
    <w:rsid w:val="008E3267"/>
    <w:rsid w:val="008F7D9B"/>
    <w:rsid w:val="0091268A"/>
    <w:rsid w:val="00921C4B"/>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C79F2"/>
    <w:rsid w:val="009D4900"/>
    <w:rsid w:val="009D6AF9"/>
    <w:rsid w:val="00A1152D"/>
    <w:rsid w:val="00A11F2F"/>
    <w:rsid w:val="00A21AD6"/>
    <w:rsid w:val="00A251B8"/>
    <w:rsid w:val="00A25297"/>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7BA0"/>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30D24"/>
    <w:rsid w:val="00C406FB"/>
    <w:rsid w:val="00C56F51"/>
    <w:rsid w:val="00C573F7"/>
    <w:rsid w:val="00C61649"/>
    <w:rsid w:val="00C63922"/>
    <w:rsid w:val="00C84AEB"/>
    <w:rsid w:val="00C86591"/>
    <w:rsid w:val="00CD7105"/>
    <w:rsid w:val="00CD7EC6"/>
    <w:rsid w:val="00CF274B"/>
    <w:rsid w:val="00D101AB"/>
    <w:rsid w:val="00D20479"/>
    <w:rsid w:val="00D25D59"/>
    <w:rsid w:val="00D476C7"/>
    <w:rsid w:val="00D51CF2"/>
    <w:rsid w:val="00D5662B"/>
    <w:rsid w:val="00D63721"/>
    <w:rsid w:val="00D74299"/>
    <w:rsid w:val="00D8491B"/>
    <w:rsid w:val="00D859B6"/>
    <w:rsid w:val="00D913AE"/>
    <w:rsid w:val="00DA5683"/>
    <w:rsid w:val="00DA6C0D"/>
    <w:rsid w:val="00DB5C40"/>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24C38"/>
    <w:rsid w:val="00F25D5F"/>
    <w:rsid w:val="00F3051B"/>
    <w:rsid w:val="00F37B1F"/>
    <w:rsid w:val="00F60658"/>
    <w:rsid w:val="00F63C0B"/>
    <w:rsid w:val="00F71782"/>
    <w:rsid w:val="00F71811"/>
    <w:rsid w:val="00F80EB0"/>
    <w:rsid w:val="00F81EFE"/>
    <w:rsid w:val="00F84A4E"/>
    <w:rsid w:val="00FA395F"/>
    <w:rsid w:val="00FA4361"/>
    <w:rsid w:val="00FB704C"/>
    <w:rsid w:val="00FC6AC1"/>
    <w:rsid w:val="00FD213B"/>
    <w:rsid w:val="00FE2C41"/>
    <w:rsid w:val="00FF25FC"/>
    <w:rsid w:val="03673758"/>
    <w:rsid w:val="05153CC4"/>
    <w:rsid w:val="056B2B10"/>
    <w:rsid w:val="0746254E"/>
    <w:rsid w:val="08784A18"/>
    <w:rsid w:val="11E329F5"/>
    <w:rsid w:val="12B17FE6"/>
    <w:rsid w:val="189E0940"/>
    <w:rsid w:val="1D382E17"/>
    <w:rsid w:val="1D611B88"/>
    <w:rsid w:val="1EE25EDE"/>
    <w:rsid w:val="1F324D2A"/>
    <w:rsid w:val="1F7E03C6"/>
    <w:rsid w:val="21F549B1"/>
    <w:rsid w:val="235C7D39"/>
    <w:rsid w:val="23FA75D0"/>
    <w:rsid w:val="244A7440"/>
    <w:rsid w:val="25520C41"/>
    <w:rsid w:val="25EF06FB"/>
    <w:rsid w:val="2609216F"/>
    <w:rsid w:val="265703CB"/>
    <w:rsid w:val="2C3F3904"/>
    <w:rsid w:val="2D173E54"/>
    <w:rsid w:val="30B46BF2"/>
    <w:rsid w:val="311C1E06"/>
    <w:rsid w:val="315718FB"/>
    <w:rsid w:val="332A387A"/>
    <w:rsid w:val="35EE3B41"/>
    <w:rsid w:val="44BC4198"/>
    <w:rsid w:val="45C11DF6"/>
    <w:rsid w:val="48FB60AA"/>
    <w:rsid w:val="4B4E1AF7"/>
    <w:rsid w:val="4B5676AC"/>
    <w:rsid w:val="55047D42"/>
    <w:rsid w:val="56190CF2"/>
    <w:rsid w:val="56572D2A"/>
    <w:rsid w:val="576B7233"/>
    <w:rsid w:val="5B0D6246"/>
    <w:rsid w:val="5E430272"/>
    <w:rsid w:val="5EC6180B"/>
    <w:rsid w:val="5F4C7F51"/>
    <w:rsid w:val="64CA2FF6"/>
    <w:rsid w:val="6612707B"/>
    <w:rsid w:val="6A4D6CF4"/>
    <w:rsid w:val="6CC071A4"/>
    <w:rsid w:val="6DFE38B0"/>
    <w:rsid w:val="6F5D6B7D"/>
    <w:rsid w:val="7A2C6DCB"/>
    <w:rsid w:val="7C2447AA"/>
    <w:rsid w:val="7CF71B94"/>
    <w:rsid w:val="7E0015BA"/>
    <w:rsid w:val="7EAE5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E85D3C-92C3-49A1-A11D-F5FF3D874246}">
  <ds:schemaRefs/>
</ds:datastoreItem>
</file>

<file path=docProps/app.xml><?xml version="1.0" encoding="utf-8"?>
<Properties xmlns="http://schemas.openxmlformats.org/officeDocument/2006/extended-properties" xmlns:vt="http://schemas.openxmlformats.org/officeDocument/2006/docPropsVTypes">
  <Template>Normal</Template>
  <Pages>1</Pages>
  <Words>162</Words>
  <Characters>924</Characters>
  <Lines>7</Lines>
  <Paragraphs>2</Paragraphs>
  <TotalTime>0</TotalTime>
  <ScaleCrop>false</ScaleCrop>
  <LinksUpToDate>false</LinksUpToDate>
  <CharactersWithSpaces>1084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2019-11-18T00:32:00Z</dcterms:created>
  <dc:creator>Cooper</dc:creator>
  <cp:lastModifiedBy>孟祥辉</cp:lastModifiedBy>
  <cp:lastPrinted>2020-11-04T09:26:00Z</cp:lastPrinted>
  <dcterms:modified xsi:type="dcterms:W3CDTF">2021-02-24T08:07:27Z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