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高压球囊扩张导管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高压球囊扩张导管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21</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高</w:t>
            </w:r>
            <w:bookmarkStart w:id="0" w:name="_GoBack"/>
            <w:bookmarkEnd w:id="0"/>
            <w:r>
              <w:rPr>
                <w:rFonts w:hint="eastAsia" w:ascii="宋体" w:hAnsi="宋体" w:eastAsia="宋体"/>
                <w:b w:val="0"/>
                <w:bCs/>
                <w:szCs w:val="21"/>
                <w:lang w:eastAsia="zh-CN"/>
              </w:rPr>
              <w:t>压球囊扩张导管</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适用于人造透析用动静脉瘘阻塞性病变的扩张；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高压球囊直径</w:t>
            </w:r>
            <w:r>
              <w:rPr>
                <w:rFonts w:hint="eastAsia" w:ascii="宋体" w:hAnsi="宋体" w:eastAsia="宋体" w:cs="宋体"/>
                <w:szCs w:val="21"/>
                <w:lang w:val="en-US" w:eastAsia="zh-CN"/>
              </w:rPr>
              <w:t>5.0-7.0mm，球囊长度20-40mm，导管有效长度50-75cm</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高压球囊的额定爆破压18-22atm；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default" w:ascii="宋体" w:hAnsi="宋体" w:eastAsia="宋体"/>
          <w:szCs w:val="21"/>
          <w:lang w:val="en-US" w:eastAsia="zh-CN"/>
        </w:rPr>
      </w:pPr>
      <w:r>
        <w:rPr>
          <w:rFonts w:hint="eastAsia" w:ascii="宋体" w:hAnsi="宋体" w:eastAsia="宋体"/>
          <w:szCs w:val="21"/>
        </w:rPr>
        <w:t>6.3联系电话：83575</w:t>
      </w:r>
      <w:r>
        <w:rPr>
          <w:rFonts w:hint="eastAsia" w:ascii="宋体" w:hAnsi="宋体" w:eastAsia="宋体"/>
          <w:szCs w:val="21"/>
          <w:lang w:val="en-US" w:eastAsia="zh-CN"/>
        </w:rPr>
        <w:t>115</w:t>
      </w:r>
      <w:r>
        <w:rPr>
          <w:rFonts w:hint="eastAsia" w:ascii="宋体" w:hAnsi="宋体" w:eastAsia="宋体"/>
          <w:szCs w:val="21"/>
        </w:rPr>
        <w:t>；8357</w:t>
      </w:r>
      <w:r>
        <w:rPr>
          <w:rFonts w:hint="eastAsia" w:ascii="宋体" w:hAnsi="宋体" w:eastAsia="宋体"/>
          <w:szCs w:val="21"/>
          <w:lang w:val="en-US" w:eastAsia="zh-CN"/>
        </w:rPr>
        <w:t>2673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22</w:t>
      </w:r>
      <w:r>
        <w:rPr>
          <w:rFonts w:hint="eastAsia" w:ascii="宋体" w:hAnsi="宋体" w:eastAsia="宋体"/>
          <w:szCs w:val="21"/>
        </w:rPr>
        <w:t>日</w:t>
      </w:r>
    </w:p>
    <w:p>
      <w:pPr>
        <w:spacing w:after="20"/>
        <w:rPr>
          <w:rFonts w:hint="eastAsia" w:ascii="宋体" w:hAnsi="宋体" w:eastAsia="宋体"/>
          <w:szCs w:val="21"/>
          <w:lang w:val="en-US"/>
        </w:rPr>
      </w:pP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150E205F"/>
    <w:rsid w:val="20287728"/>
    <w:rsid w:val="225C1658"/>
    <w:rsid w:val="25D25F42"/>
    <w:rsid w:val="26C43BB8"/>
    <w:rsid w:val="2D012AC0"/>
    <w:rsid w:val="2E3B1F9E"/>
    <w:rsid w:val="31651E0A"/>
    <w:rsid w:val="31794195"/>
    <w:rsid w:val="332A387A"/>
    <w:rsid w:val="34332D06"/>
    <w:rsid w:val="36CE403F"/>
    <w:rsid w:val="38DF31EB"/>
    <w:rsid w:val="3D43120E"/>
    <w:rsid w:val="3F7F1B95"/>
    <w:rsid w:val="410840D3"/>
    <w:rsid w:val="416D4904"/>
    <w:rsid w:val="44EF2309"/>
    <w:rsid w:val="45162E18"/>
    <w:rsid w:val="45331138"/>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71</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水</cp:lastModifiedBy>
  <cp:lastPrinted>2020-12-03T02:24:00Z</cp:lastPrinted>
  <dcterms:modified xsi:type="dcterms:W3CDTF">2021-02-24T01:40:20Z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