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电极导管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“电极导管”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2021-耗材-Lz-004</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消化内科</w:t>
      </w:r>
    </w:p>
    <w:p>
      <w:pPr>
        <w:spacing w:after="20"/>
        <w:jc w:val="left"/>
        <w:rPr>
          <w:rFonts w:ascii="宋体" w:hAnsi="宋体" w:eastAsia="宋体"/>
          <w:szCs w:val="21"/>
        </w:rPr>
      </w:pPr>
      <w:r>
        <w:rPr>
          <w:rFonts w:ascii="宋体" w:hAnsi="宋体" w:eastAsia="宋体"/>
          <w:szCs w:val="21"/>
        </w:rPr>
        <w:t>1.4采购论证性质：院内论证</w:t>
      </w:r>
      <w:bookmarkStart w:id="0" w:name="_GoBack"/>
      <w:bookmarkEnd w:id="0"/>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电极导管</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胃肠动力学检查系统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GIVEN</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型号：A100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胃肠动力学检查系统配合使用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适用于检测肛门直肠的压力值，评估直肠和肛门括约肌功能</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压力测量范围：0至800毫米汞柱；</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压力校准范围：0至300毫米汞柱；</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具有高分辨率测压通道，每组通道有环绕测压点；</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sectPr>
      <w:pgSz w:w="11520" w:h="15840"/>
      <w:pgMar w:top="437" w:right="720" w:bottom="607"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89E0940"/>
    <w:rsid w:val="1D382E17"/>
    <w:rsid w:val="1D611B88"/>
    <w:rsid w:val="1EE25EDE"/>
    <w:rsid w:val="1F324D2A"/>
    <w:rsid w:val="1F7E03C6"/>
    <w:rsid w:val="235C7D39"/>
    <w:rsid w:val="244A7440"/>
    <w:rsid w:val="25520C41"/>
    <w:rsid w:val="25EF06FB"/>
    <w:rsid w:val="2609216F"/>
    <w:rsid w:val="265703CB"/>
    <w:rsid w:val="287B091F"/>
    <w:rsid w:val="2C3F3904"/>
    <w:rsid w:val="30B46BF2"/>
    <w:rsid w:val="311C1E06"/>
    <w:rsid w:val="315718FB"/>
    <w:rsid w:val="332A387A"/>
    <w:rsid w:val="44BC4198"/>
    <w:rsid w:val="45C11DF6"/>
    <w:rsid w:val="45DD2CC2"/>
    <w:rsid w:val="48FB60AA"/>
    <w:rsid w:val="4B4E1AF7"/>
    <w:rsid w:val="4B5676AC"/>
    <w:rsid w:val="56572D2A"/>
    <w:rsid w:val="576B7233"/>
    <w:rsid w:val="5B0D6246"/>
    <w:rsid w:val="5EC6180B"/>
    <w:rsid w:val="5F4C7F51"/>
    <w:rsid w:val="61246836"/>
    <w:rsid w:val="64CA2FF6"/>
    <w:rsid w:val="6612707B"/>
    <w:rsid w:val="6A4D6CF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2021-01-21T05:38:37Z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