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医用酒精消毒棉片</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医用酒精消毒棉片</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2020-耗材-Lz-077</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护理部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医用酒精消毒棉片</w:t>
            </w:r>
          </w:p>
        </w:tc>
        <w:tc>
          <w:tcPr>
            <w:tcW w:w="6946" w:type="dxa"/>
          </w:tcPr>
          <w:p>
            <w:pPr>
              <w:pStyle w:val="15"/>
              <w:numPr>
                <w:ilvl w:val="0"/>
                <w:numId w:val="1"/>
              </w:numPr>
              <w:ind w:left="1480" w:leftChars="0" w:hanging="1480" w:firstLineChars="0"/>
              <w:rPr>
                <w:rFonts w:hint="eastAsia" w:ascii="宋体" w:hAnsi="宋体" w:eastAsia="宋体" w:cs="宋体"/>
                <w:szCs w:val="21"/>
                <w:lang w:val="en-US" w:eastAsia="zh-CN"/>
              </w:rPr>
            </w:pPr>
            <w:r>
              <w:rPr>
                <w:rFonts w:hint="eastAsia" w:ascii="宋体" w:hAnsi="宋体" w:eastAsia="宋体" w:cs="宋体"/>
                <w:szCs w:val="21"/>
                <w:lang w:eastAsia="zh-CN"/>
              </w:rPr>
              <w:t>需求参数：</w:t>
            </w:r>
            <w:r>
              <w:rPr>
                <w:rFonts w:hint="eastAsia" w:ascii="宋体" w:hAnsi="宋体" w:eastAsia="宋体" w:cs="宋体"/>
                <w:szCs w:val="21"/>
                <w:lang w:val="en-US" w:eastAsia="zh-CN"/>
              </w:rPr>
              <w:t>1.适用于对留置针、中心静脉导管输液接头、接口等处进行消毒；</w:t>
            </w:r>
          </w:p>
          <w:p>
            <w:pPr>
              <w:pStyle w:val="15"/>
              <w:numPr>
                <w:ilvl w:val="0"/>
                <w:numId w:val="0"/>
              </w:numPr>
              <w:ind w:left="1470" w:leftChars="0"/>
              <w:rPr>
                <w:rFonts w:hint="eastAsia" w:ascii="宋体" w:hAnsi="宋体" w:eastAsia="宋体" w:cs="宋体"/>
                <w:szCs w:val="21"/>
                <w:lang w:val="en-US" w:eastAsia="zh-CN"/>
              </w:rPr>
            </w:pPr>
            <w:r>
              <w:rPr>
                <w:rFonts w:hint="eastAsia" w:ascii="宋体" w:hAnsi="宋体" w:eastAsia="宋体" w:cs="宋体"/>
                <w:szCs w:val="21"/>
                <w:lang w:val="en-US" w:eastAsia="zh-CN"/>
              </w:rPr>
              <w:t>2.外观应干净无污迹，消毒棉片为白色。</w:t>
            </w:r>
          </w:p>
          <w:p>
            <w:pPr>
              <w:pStyle w:val="15"/>
              <w:numPr>
                <w:ilvl w:val="0"/>
                <w:numId w:val="0"/>
              </w:numPr>
              <w:ind w:left="1470" w:leftChars="0"/>
              <w:rPr>
                <w:rFonts w:hint="eastAsia" w:ascii="宋体" w:hAnsi="宋体" w:eastAsia="宋体" w:cs="宋体"/>
                <w:szCs w:val="21"/>
                <w:lang w:val="en-US" w:eastAsia="zh-CN"/>
              </w:rPr>
            </w:pPr>
            <w:r>
              <w:rPr>
                <w:rFonts w:hint="eastAsia" w:ascii="宋体" w:hAnsi="宋体" w:eastAsia="宋体" w:cs="宋体"/>
                <w:szCs w:val="21"/>
                <w:lang w:val="en-US" w:eastAsia="zh-CN"/>
              </w:rPr>
              <w:t>3.棉片内消毒液为酒精成分。</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157" w:afterLines="50"/>
              <w:ind w:left="1468" w:left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4.消毒液的有效成分：浸润棉片所用的消毒剂为（70-75）%医用乙醇。</w:t>
            </w:r>
          </w:p>
          <w:p>
            <w:pPr>
              <w:pStyle w:val="15"/>
              <w:numPr>
                <w:ilvl w:val="0"/>
                <w:numId w:val="0"/>
              </w:numPr>
              <w:rPr>
                <w:rFonts w:hint="eastAsia" w:ascii="宋体" w:hAnsi="宋体" w:eastAsia="宋体" w:cs="宋体"/>
                <w:szCs w:val="21"/>
                <w:lang w:val="en-US" w:eastAsia="zh-CN"/>
              </w:rPr>
            </w:pPr>
            <w:r>
              <w:rPr>
                <w:rFonts w:hint="eastAsia" w:ascii="宋体" w:hAnsi="宋体" w:eastAsia="宋体" w:cs="宋体"/>
                <w:szCs w:val="21"/>
                <w:lang w:val="en-US" w:eastAsia="zh-CN"/>
              </w:rPr>
              <w:t>二、配送要求：1.按时送货，特殊情况特殊处理，保证临床使用。</w:t>
            </w:r>
          </w:p>
          <w:p>
            <w:pPr>
              <w:pStyle w:val="15"/>
              <w:numPr>
                <w:ilvl w:val="0"/>
                <w:numId w:val="0"/>
              </w:numPr>
              <w:ind w:left="1890" w:hanging="1890" w:hangingChars="9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2.临床对产品有疑问时，业务员需第一时间赶到了解情况</w:t>
            </w:r>
          </w:p>
          <w:p>
            <w:pPr>
              <w:pStyle w:val="15"/>
              <w:numPr>
                <w:ilvl w:val="0"/>
                <w:numId w:val="0"/>
              </w:numPr>
              <w:ind w:left="1890" w:leftChars="800" w:hanging="210" w:hangingChars="100"/>
              <w:rPr>
                <w:rFonts w:hint="eastAsia" w:ascii="宋体" w:hAnsi="宋体" w:eastAsia="宋体" w:cs="宋体"/>
                <w:szCs w:val="21"/>
                <w:lang w:eastAsia="zh-CN"/>
              </w:rPr>
            </w:pPr>
            <w:r>
              <w:rPr>
                <w:rFonts w:hint="eastAsia" w:ascii="宋体" w:hAnsi="宋体" w:eastAsia="宋体" w:cs="宋体"/>
                <w:szCs w:val="21"/>
                <w:lang w:val="en-US" w:eastAsia="zh-CN"/>
              </w:rPr>
              <w:t>并做相应检测等处理，将检测结果及时反馈给院方。</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bookmarkStart w:id="0" w:name="_GoBack"/>
      <w:bookmarkEnd w:id="0"/>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eastAsia"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29</w:t>
      </w:r>
      <w:r>
        <w:rPr>
          <w:rFonts w:ascii="宋体" w:hAnsi="宋体" w:eastAsia="宋体"/>
          <w:szCs w:val="21"/>
        </w:rPr>
        <w:t>日</w:t>
      </w:r>
    </w:p>
    <w:p>
      <w:pPr>
        <w:spacing w:after="20"/>
        <w:rPr>
          <w:rFonts w:hint="default"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CEC8"/>
    <w:multiLevelType w:val="singleLevel"/>
    <w:tmpl w:val="0D52CEC8"/>
    <w:lvl w:ilvl="0" w:tentative="0">
      <w:start w:val="1"/>
      <w:numFmt w:val="chineseCounting"/>
      <w:suff w:val="nothing"/>
      <w:lvlText w:val="%1、"/>
      <w:lvlJc w:val="left"/>
      <w:pPr>
        <w:ind w:left="-4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179A3004"/>
    <w:rsid w:val="20287728"/>
    <w:rsid w:val="225C1658"/>
    <w:rsid w:val="2E3B1F9E"/>
    <w:rsid w:val="31651E0A"/>
    <w:rsid w:val="31794195"/>
    <w:rsid w:val="332A387A"/>
    <w:rsid w:val="36CE403F"/>
    <w:rsid w:val="410840D3"/>
    <w:rsid w:val="416D4904"/>
    <w:rsid w:val="44EF2309"/>
    <w:rsid w:val="4D254A48"/>
    <w:rsid w:val="4F8E6D2E"/>
    <w:rsid w:val="51F65C6F"/>
    <w:rsid w:val="59B26BDA"/>
    <w:rsid w:val="5B0D6246"/>
    <w:rsid w:val="5B8F09F9"/>
    <w:rsid w:val="607C6264"/>
    <w:rsid w:val="65C725EA"/>
    <w:rsid w:val="674A67DF"/>
    <w:rsid w:val="6750596A"/>
    <w:rsid w:val="688E6253"/>
    <w:rsid w:val="72A91547"/>
    <w:rsid w:val="7AAF4A34"/>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2020-12-29T07:18:10Z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