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hint="eastAsia"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雄烯二酮检测试剂盒</w:t>
      </w:r>
      <w:r>
        <w:rPr>
          <w:rFonts w:hint="eastAsia" w:ascii="宋体" w:hAnsi="宋体" w:eastAsia="宋体"/>
          <w:b/>
          <w:szCs w:val="21"/>
        </w:rPr>
        <w:t>”采购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w:t>
      </w:r>
      <w:r>
        <w:rPr>
          <w:rFonts w:hint="eastAsia" w:ascii="宋体" w:hAnsi="宋体" w:eastAsia="宋体"/>
          <w:b/>
          <w:szCs w:val="21"/>
          <w:lang w:eastAsia="zh-CN"/>
        </w:rPr>
        <w:t>雄烯二酮检测试剂盒</w:t>
      </w:r>
      <w:r>
        <w:rPr>
          <w:rFonts w:hint="eastAsia" w:ascii="宋体" w:hAnsi="宋体" w:eastAsia="宋体"/>
          <w:b/>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eastAsia" w:ascii="宋体" w:hAnsi="宋体" w:eastAsia="宋体"/>
          <w:b/>
          <w:szCs w:val="21"/>
          <w:lang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szCs w:val="21"/>
        </w:rPr>
        <w:t>2020-试剂-LZ-029</w:t>
      </w:r>
      <w:r>
        <w:rPr>
          <w:rFonts w:hint="eastAsia" w:ascii="宋体" w:hAnsi="宋体" w:eastAsia="宋体"/>
          <w:b/>
          <w:szCs w:val="21"/>
          <w:lang w:eastAsia="zh-CN"/>
        </w:rPr>
        <w:t>（</w:t>
      </w:r>
      <w:r>
        <w:rPr>
          <w:rFonts w:hint="eastAsia" w:ascii="宋体" w:hAnsi="宋体" w:eastAsia="宋体"/>
          <w:b/>
          <w:szCs w:val="21"/>
          <w:lang w:val="en-US" w:eastAsia="zh-CN"/>
        </w:rPr>
        <w:t>2</w:t>
      </w:r>
      <w:r>
        <w:rPr>
          <w:rFonts w:hint="eastAsia" w:ascii="宋体" w:hAnsi="宋体" w:eastAsia="宋体"/>
          <w:b/>
          <w:szCs w:val="21"/>
          <w:lang w:eastAsia="zh-CN"/>
        </w:rPr>
        <w:t>）</w:t>
      </w:r>
    </w:p>
    <w:p>
      <w:pPr>
        <w:spacing w:after="20"/>
        <w:jc w:val="left"/>
        <w:rPr>
          <w:rFonts w:hint="default" w:ascii="宋体" w:hAnsi="宋体" w:eastAsia="宋体"/>
          <w:b/>
          <w:szCs w:val="21"/>
          <w:lang w:val="en-US"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val="en-US" w:eastAsia="zh-CN"/>
        </w:rPr>
        <w:t>内分泌科</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3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
        <w:gridCol w:w="1544"/>
        <w:gridCol w:w="2151"/>
        <w:gridCol w:w="5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470" w:type="dxa"/>
            <w:shd w:val="clear" w:color="auto" w:fill="auto"/>
            <w:vAlign w:val="center"/>
          </w:tcPr>
          <w:p>
            <w:pPr>
              <w:widowControl/>
              <w:jc w:val="center"/>
              <w:rPr>
                <w:rFonts w:ascii="宋体" w:hAnsi="宋体" w:eastAsia="宋体" w:cs="宋体"/>
                <w:szCs w:val="21"/>
              </w:rPr>
            </w:pPr>
            <w:r>
              <w:rPr>
                <w:rFonts w:hint="eastAsia" w:ascii="宋体" w:hAnsi="宋体" w:eastAsia="宋体" w:cs="宋体"/>
                <w:szCs w:val="21"/>
              </w:rPr>
              <w:t>序号</w:t>
            </w:r>
          </w:p>
        </w:tc>
        <w:tc>
          <w:tcPr>
            <w:tcW w:w="1544"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产品名称</w:t>
            </w:r>
          </w:p>
        </w:tc>
        <w:tc>
          <w:tcPr>
            <w:tcW w:w="2151" w:type="dxa"/>
          </w:tcPr>
          <w:p>
            <w:pPr>
              <w:spacing w:before="240" w:after="240"/>
              <w:jc w:val="center"/>
              <w:rPr>
                <w:rFonts w:ascii="宋体" w:hAnsi="宋体" w:eastAsia="宋体" w:cs="宋体"/>
                <w:szCs w:val="21"/>
              </w:rPr>
            </w:pPr>
            <w:r>
              <w:rPr>
                <w:rFonts w:hint="eastAsia" w:ascii="宋体" w:hAnsi="宋体" w:eastAsia="宋体" w:cs="宋体"/>
                <w:szCs w:val="21"/>
                <w:lang w:eastAsia="zh-CN"/>
              </w:rPr>
              <w:t>专机专用</w:t>
            </w:r>
            <w:r>
              <w:rPr>
                <w:rFonts w:hint="eastAsia" w:ascii="宋体" w:hAnsi="宋体" w:eastAsia="宋体" w:cs="宋体"/>
                <w:szCs w:val="21"/>
                <w:lang w:val="en-US" w:eastAsia="zh-CN"/>
              </w:rPr>
              <w:t>-</w:t>
            </w:r>
            <w:r>
              <w:rPr>
                <w:rFonts w:hint="eastAsia" w:ascii="宋体" w:hAnsi="宋体" w:eastAsia="宋体" w:cs="宋体"/>
                <w:szCs w:val="21"/>
              </w:rPr>
              <w:t>设备名称</w:t>
            </w:r>
          </w:p>
        </w:tc>
        <w:tc>
          <w:tcPr>
            <w:tcW w:w="5471" w:type="dxa"/>
          </w:tcPr>
          <w:p>
            <w:pPr>
              <w:spacing w:before="240" w:after="240"/>
              <w:ind w:firstLine="1365" w:firstLineChars="650"/>
              <w:rPr>
                <w:rFonts w:ascii="宋体" w:hAnsi="宋体" w:eastAsia="宋体" w:cs="宋体"/>
                <w:szCs w:val="21"/>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70"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544" w:type="dxa"/>
            <w:shd w:val="clear" w:color="auto" w:fill="auto"/>
            <w:vAlign w:val="center"/>
          </w:tcPr>
          <w:p>
            <w:pPr>
              <w:jc w:val="left"/>
              <w:rPr>
                <w:rFonts w:ascii="宋体" w:hAnsi="宋体" w:eastAsia="宋体" w:cs="宋体"/>
                <w:szCs w:val="21"/>
              </w:rPr>
            </w:pPr>
            <w:r>
              <w:rPr>
                <w:rFonts w:hint="eastAsia" w:ascii="宋体" w:hAnsi="宋体" w:eastAsia="宋体"/>
                <w:szCs w:val="21"/>
              </w:rPr>
              <w:t>雄烯二酮检测试剂盒</w:t>
            </w:r>
          </w:p>
        </w:tc>
        <w:tc>
          <w:tcPr>
            <w:tcW w:w="2151" w:type="dxa"/>
            <w:vAlign w:val="center"/>
          </w:tcPr>
          <w:p>
            <w:pPr>
              <w:jc w:val="center"/>
              <w:rPr>
                <w:rFonts w:hint="eastAsia" w:ascii="宋体" w:hAnsi="宋体" w:eastAsia="宋体" w:cs="宋体"/>
                <w:sz w:val="21"/>
                <w:szCs w:val="22"/>
                <w:lang w:eastAsia="zh-CN"/>
              </w:rPr>
            </w:pPr>
            <w:r>
              <w:rPr>
                <w:rFonts w:hint="eastAsia" w:ascii="宋体" w:hAnsi="宋体" w:eastAsia="宋体" w:cs="宋体"/>
                <w:sz w:val="21"/>
                <w:szCs w:val="22"/>
                <w:lang w:val="en-US" w:eastAsia="zh-CN"/>
              </w:rPr>
              <w:t>全自动免疫分析仪</w:t>
            </w:r>
          </w:p>
          <w:p>
            <w:pPr>
              <w:jc w:val="center"/>
              <w:rPr>
                <w:rFonts w:hint="eastAsia" w:ascii="宋体" w:hAnsi="宋体" w:eastAsia="宋体" w:cs="宋体"/>
                <w:sz w:val="21"/>
                <w:szCs w:val="22"/>
                <w:lang w:val="en-US" w:eastAsia="zh-CN"/>
              </w:rPr>
            </w:pPr>
            <w:r>
              <w:rPr>
                <w:rFonts w:hint="eastAsia" w:ascii="宋体" w:hAnsi="宋体" w:eastAsia="宋体" w:cs="宋体"/>
                <w:sz w:val="21"/>
                <w:szCs w:val="22"/>
                <w:lang w:eastAsia="zh-CN"/>
              </w:rPr>
              <w:t>品牌：西门子</w:t>
            </w:r>
          </w:p>
          <w:p>
            <w:pPr>
              <w:jc w:val="center"/>
              <w:rPr>
                <w:rFonts w:hint="default" w:ascii="宋体" w:hAnsi="宋体" w:eastAsia="宋体" w:cs="宋体"/>
                <w:sz w:val="21"/>
                <w:szCs w:val="22"/>
                <w:lang w:val="en-US" w:eastAsia="zh-CN"/>
              </w:rPr>
            </w:pPr>
            <w:r>
              <w:rPr>
                <w:rFonts w:hint="eastAsia" w:ascii="宋体" w:hAnsi="宋体" w:eastAsia="宋体" w:cs="宋体"/>
                <w:sz w:val="21"/>
                <w:szCs w:val="22"/>
                <w:lang w:val="en-US" w:eastAsia="zh-CN"/>
              </w:rPr>
              <w:t>型号：IMMULITE®2000</w:t>
            </w:r>
          </w:p>
        </w:tc>
        <w:tc>
          <w:tcPr>
            <w:tcW w:w="5471" w:type="dxa"/>
          </w:tcPr>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可</w:t>
            </w:r>
            <w:r>
              <w:rPr>
                <w:rFonts w:hint="eastAsia" w:ascii="宋体" w:hAnsi="宋体" w:eastAsia="宋体" w:cs="宋体"/>
                <w:szCs w:val="21"/>
              </w:rPr>
              <w:t>与</w:t>
            </w:r>
            <w:r>
              <w:rPr>
                <w:rFonts w:hint="eastAsia" w:ascii="宋体" w:hAnsi="宋体" w:eastAsia="宋体" w:cs="宋体"/>
                <w:szCs w:val="21"/>
                <w:lang w:eastAsia="zh-CN"/>
              </w:rPr>
              <w:t>医院现有</w:t>
            </w:r>
            <w:r>
              <w:rPr>
                <w:rFonts w:hint="eastAsia" w:ascii="宋体" w:hAnsi="宋体" w:eastAsia="宋体" w:cs="宋体"/>
                <w:szCs w:val="21"/>
              </w:rPr>
              <w:t>设备</w:t>
            </w:r>
            <w:r>
              <w:rPr>
                <w:rFonts w:ascii="宋体" w:hAnsi="宋体" w:eastAsia="宋体" w:cs="宋体"/>
                <w:szCs w:val="21"/>
              </w:rPr>
              <w:t>配套使用</w:t>
            </w:r>
            <w:r>
              <w:rPr>
                <w:rFonts w:hint="eastAsia" w:ascii="宋体" w:hAnsi="宋体" w:eastAsia="宋体" w:cs="宋体"/>
                <w:szCs w:val="21"/>
              </w:rPr>
              <w:t>；</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检测方法：化学发光法；校准范围：</w:t>
            </w:r>
            <w:r>
              <w:rPr>
                <w:rFonts w:hint="eastAsia" w:ascii="宋体" w:hAnsi="宋体" w:eastAsia="宋体" w:cs="宋体"/>
                <w:szCs w:val="21"/>
                <w:lang w:val="en-US" w:eastAsia="zh-CN"/>
              </w:rPr>
              <w:t>0.3-10ng/mL；</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val="en-US" w:eastAsia="zh-CN"/>
              </w:rPr>
              <w:t>分析灵敏度：0.3ng/mL；</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val="en-US" w:eastAsia="zh-CN"/>
              </w:rPr>
              <w:t>特异性：抗体对雄烯二酮具有90以上特异性。</w:t>
            </w:r>
          </w:p>
        </w:tc>
      </w:tr>
    </w:tbl>
    <w:p>
      <w:pPr>
        <w:spacing w:after="20"/>
        <w:jc w:val="left"/>
        <w:rPr>
          <w:rFonts w:ascii="宋体" w:hAnsi="宋体" w:eastAsia="宋体"/>
          <w:szCs w:val="21"/>
        </w:rPr>
      </w:pPr>
      <w:r>
        <w:rPr>
          <w:rFonts w:ascii="宋体" w:hAnsi="宋体" w:eastAsia="宋体"/>
          <w:szCs w:val="21"/>
        </w:rPr>
        <w:t>2.对供应商基本要求：</w:t>
      </w:r>
    </w:p>
    <w:p>
      <w:pPr>
        <w:spacing w:after="20"/>
        <w:jc w:val="left"/>
        <w:rPr>
          <w:rFonts w:ascii="宋体" w:hAnsi="宋体" w:eastAsia="宋体"/>
          <w:szCs w:val="21"/>
        </w:rPr>
      </w:pPr>
      <w:r>
        <w:rPr>
          <w:rFonts w:ascii="宋体" w:hAnsi="宋体" w:eastAsia="宋体"/>
          <w:szCs w:val="21"/>
        </w:rPr>
        <w:t>2.1 中国境内注册的独立法人。</w:t>
      </w:r>
    </w:p>
    <w:p>
      <w:pPr>
        <w:spacing w:after="20"/>
        <w:jc w:val="left"/>
        <w:rPr>
          <w:rFonts w:ascii="宋体" w:hAnsi="宋体" w:eastAsia="宋体"/>
          <w:szCs w:val="21"/>
        </w:rPr>
      </w:pPr>
      <w:r>
        <w:rPr>
          <w:rFonts w:ascii="宋体" w:hAnsi="宋体" w:eastAsia="宋体"/>
          <w:szCs w:val="21"/>
        </w:rPr>
        <w:t>2.2 不接受联合体投标。</w:t>
      </w:r>
    </w:p>
    <w:p>
      <w:pPr>
        <w:spacing w:after="20"/>
        <w:jc w:val="left"/>
        <w:rPr>
          <w:rFonts w:ascii="宋体" w:hAnsi="宋体" w:eastAsia="宋体"/>
          <w:szCs w:val="21"/>
        </w:rPr>
      </w:pPr>
      <w:r>
        <w:rPr>
          <w:rFonts w:ascii="宋体" w:hAnsi="宋体" w:eastAsia="宋体"/>
          <w:szCs w:val="21"/>
        </w:rPr>
        <w:t>2.3 必须向北京大学第一医院医学装备处报名，并提供要求的资质文件参加资格预审。</w:t>
      </w:r>
    </w:p>
    <w:p>
      <w:pPr>
        <w:spacing w:after="20"/>
        <w:jc w:val="left"/>
        <w:rPr>
          <w:rFonts w:ascii="宋体" w:hAnsi="宋体" w:eastAsia="宋体"/>
          <w:szCs w:val="21"/>
        </w:rPr>
      </w:pPr>
      <w:r>
        <w:rPr>
          <w:rFonts w:ascii="宋体" w:hAnsi="宋体" w:eastAsia="宋体"/>
          <w:szCs w:val="21"/>
        </w:rPr>
        <w:t>3.供应商报名</w:t>
      </w:r>
    </w:p>
    <w:p>
      <w:pPr>
        <w:spacing w:after="20"/>
        <w:jc w:val="left"/>
        <w:rPr>
          <w:rFonts w:ascii="宋体" w:hAnsi="宋体" w:eastAsia="宋体"/>
          <w:szCs w:val="21"/>
        </w:rPr>
      </w:pPr>
      <w:r>
        <w:rPr>
          <w:rFonts w:ascii="宋体" w:hAnsi="宋体" w:eastAsia="宋体"/>
          <w:szCs w:val="21"/>
        </w:rPr>
        <w:t>3.1供应商需在公示期满后第一个工作日，即20</w:t>
      </w:r>
      <w:r>
        <w:rPr>
          <w:rFonts w:hint="eastAsia" w:ascii="宋体" w:hAnsi="宋体" w:eastAsia="宋体"/>
          <w:szCs w:val="21"/>
          <w:lang w:val="en-US" w:eastAsia="zh-CN"/>
        </w:rPr>
        <w:t>20</w:t>
      </w:r>
      <w:r>
        <w:rPr>
          <w:rFonts w:ascii="宋体" w:hAnsi="宋体" w:eastAsia="宋体"/>
          <w:szCs w:val="21"/>
        </w:rPr>
        <w:t>年</w:t>
      </w:r>
      <w:r>
        <w:rPr>
          <w:rFonts w:hint="eastAsia" w:ascii="宋体" w:hAnsi="宋体" w:eastAsia="宋体"/>
          <w:szCs w:val="21"/>
        </w:rPr>
        <w:t>1</w:t>
      </w:r>
      <w:r>
        <w:rPr>
          <w:rFonts w:hint="eastAsia" w:ascii="宋体" w:hAnsi="宋体" w:eastAsia="宋体"/>
          <w:szCs w:val="21"/>
          <w:lang w:val="en-US" w:eastAsia="zh-CN"/>
        </w:rPr>
        <w:t>1</w:t>
      </w:r>
      <w:r>
        <w:rPr>
          <w:rFonts w:ascii="宋体" w:hAnsi="宋体" w:eastAsia="宋体"/>
          <w:szCs w:val="21"/>
        </w:rPr>
        <w:t>月</w:t>
      </w:r>
      <w:r>
        <w:rPr>
          <w:rFonts w:hint="eastAsia" w:ascii="宋体" w:hAnsi="宋体" w:eastAsia="宋体"/>
          <w:szCs w:val="21"/>
          <w:lang w:val="en-US" w:eastAsia="zh-CN"/>
        </w:rPr>
        <w:t>18</w:t>
      </w:r>
      <w:bookmarkStart w:id="0" w:name="_GoBack"/>
      <w:bookmarkEnd w:id="0"/>
      <w:r>
        <w:rPr>
          <w:rFonts w:ascii="宋体" w:hAnsi="宋体" w:eastAsia="宋体"/>
          <w:szCs w:val="21"/>
        </w:rPr>
        <w:t>日到北京大学第一医院医学装备处报名。</w:t>
      </w:r>
    </w:p>
    <w:p>
      <w:pPr>
        <w:spacing w:after="20"/>
        <w:jc w:val="left"/>
        <w:rPr>
          <w:rFonts w:ascii="宋体" w:hAnsi="宋体" w:eastAsia="宋体"/>
          <w:szCs w:val="21"/>
        </w:rPr>
      </w:pPr>
      <w:r>
        <w:rPr>
          <w:rFonts w:ascii="宋体" w:hAnsi="宋体" w:eastAsia="宋体"/>
          <w:szCs w:val="21"/>
        </w:rPr>
        <w:t>3.2报名时间：北京时间</w:t>
      </w:r>
      <w:r>
        <w:rPr>
          <w:rFonts w:hint="eastAsia" w:ascii="宋体" w:hAnsi="宋体" w:eastAsia="宋体"/>
          <w:szCs w:val="21"/>
        </w:rPr>
        <w:t>上午8:</w:t>
      </w:r>
      <w:r>
        <w:rPr>
          <w:rFonts w:ascii="宋体" w:hAnsi="宋体" w:eastAsia="宋体"/>
          <w:szCs w:val="21"/>
        </w:rPr>
        <w:t>30</w:t>
      </w:r>
    </w:p>
    <w:p>
      <w:pPr>
        <w:spacing w:after="20"/>
        <w:jc w:val="left"/>
        <w:rPr>
          <w:rFonts w:ascii="宋体" w:hAnsi="宋体" w:eastAsia="宋体"/>
          <w:szCs w:val="21"/>
        </w:rPr>
      </w:pPr>
      <w:r>
        <w:rPr>
          <w:rFonts w:ascii="宋体" w:hAnsi="宋体" w:eastAsia="宋体"/>
          <w:szCs w:val="21"/>
        </w:rPr>
        <w:t>3.3报名时需提供资格预审要求的供应商资质及相关资料。</w:t>
      </w:r>
    </w:p>
    <w:p>
      <w:pPr>
        <w:spacing w:after="20"/>
        <w:jc w:val="left"/>
        <w:rPr>
          <w:rFonts w:ascii="宋体" w:hAnsi="宋体" w:eastAsia="宋体"/>
          <w:szCs w:val="21"/>
        </w:rPr>
      </w:pPr>
      <w:r>
        <w:rPr>
          <w:rFonts w:ascii="宋体" w:hAnsi="宋体" w:eastAsia="宋体"/>
          <w:szCs w:val="21"/>
        </w:rPr>
        <w:t>3.4资格预审资质要求请点击 北京大学第一医院——公众入口——科室介绍——职能处室——医学装备处——招投标专区，自行下载：北京大学第一医院医学装备处论证会资质证明文件要求20</w:t>
      </w:r>
      <w:r>
        <w:rPr>
          <w:rFonts w:hint="eastAsia" w:ascii="宋体" w:hAnsi="宋体" w:eastAsia="宋体"/>
          <w:szCs w:val="21"/>
          <w:lang w:val="en-US" w:eastAsia="zh-CN"/>
        </w:rPr>
        <w:t>20</w:t>
      </w:r>
      <w:r>
        <w:rPr>
          <w:rFonts w:ascii="宋体" w:hAnsi="宋体" w:eastAsia="宋体"/>
          <w:szCs w:val="21"/>
        </w:rPr>
        <w:t>（</w:t>
      </w:r>
      <w:r>
        <w:rPr>
          <w:rFonts w:hint="eastAsia" w:ascii="宋体" w:hAnsi="宋体" w:eastAsia="宋体"/>
          <w:szCs w:val="21"/>
        </w:rPr>
        <w:t>耗材</w:t>
      </w:r>
      <w:r>
        <w:rPr>
          <w:rFonts w:ascii="宋体" w:hAnsi="宋体" w:eastAsia="宋体"/>
          <w:szCs w:val="21"/>
        </w:rPr>
        <w:t>类）</w:t>
      </w:r>
    </w:p>
    <w:p>
      <w:pPr>
        <w:spacing w:after="20"/>
        <w:jc w:val="left"/>
        <w:rPr>
          <w:rFonts w:ascii="宋体" w:hAnsi="宋体" w:eastAsia="宋体"/>
          <w:szCs w:val="21"/>
        </w:rPr>
      </w:pPr>
      <w:r>
        <w:rPr>
          <w:rFonts w:ascii="宋体" w:hAnsi="宋体" w:eastAsia="宋体"/>
          <w:szCs w:val="21"/>
        </w:rPr>
        <w:t>4.发放采购论证文件</w:t>
      </w:r>
    </w:p>
    <w:p>
      <w:pPr>
        <w:spacing w:after="20"/>
        <w:jc w:val="left"/>
        <w:rPr>
          <w:rFonts w:ascii="宋体" w:hAnsi="宋体" w:eastAsia="宋体"/>
          <w:szCs w:val="21"/>
        </w:rPr>
      </w:pPr>
      <w:r>
        <w:rPr>
          <w:rFonts w:ascii="宋体" w:hAnsi="宋体" w:eastAsia="宋体"/>
          <w:szCs w:val="21"/>
        </w:rPr>
        <w:t>4.1通过资格预审的供应商将收到资格预审通过通知</w:t>
      </w:r>
      <w:r>
        <w:rPr>
          <w:rFonts w:hint="eastAsia" w:ascii="宋体" w:hAnsi="宋体" w:eastAsia="宋体"/>
          <w:szCs w:val="21"/>
        </w:rPr>
        <w:t>，并通过电子邮件获得</w:t>
      </w:r>
      <w:r>
        <w:rPr>
          <w:rFonts w:ascii="宋体" w:hAnsi="宋体" w:eastAsia="宋体"/>
          <w:szCs w:val="21"/>
        </w:rPr>
        <w:t>采购论证文件</w:t>
      </w:r>
      <w:r>
        <w:rPr>
          <w:rFonts w:hint="eastAsia" w:ascii="宋体" w:hAnsi="宋体" w:eastAsia="宋体"/>
          <w:szCs w:val="21"/>
        </w:rPr>
        <w:t>。</w:t>
      </w:r>
    </w:p>
    <w:p>
      <w:pPr>
        <w:spacing w:after="20"/>
        <w:jc w:val="left"/>
        <w:rPr>
          <w:rFonts w:ascii="宋体" w:hAnsi="宋体" w:eastAsia="宋体"/>
          <w:szCs w:val="21"/>
        </w:rPr>
      </w:pPr>
      <w:r>
        <w:rPr>
          <w:rFonts w:ascii="宋体" w:hAnsi="宋体" w:eastAsia="宋体"/>
          <w:szCs w:val="21"/>
        </w:rPr>
        <w:t>5.采购论证时间及地点</w:t>
      </w:r>
    </w:p>
    <w:p>
      <w:pPr>
        <w:spacing w:after="20"/>
        <w:jc w:val="left"/>
        <w:rPr>
          <w:rFonts w:ascii="宋体" w:hAnsi="宋体" w:eastAsia="宋体"/>
          <w:szCs w:val="21"/>
        </w:rPr>
      </w:pPr>
      <w:r>
        <w:rPr>
          <w:rFonts w:ascii="宋体" w:hAnsi="宋体" w:eastAsia="宋体"/>
          <w:szCs w:val="21"/>
        </w:rPr>
        <w:t>5.1北京大学第一医院医学装备处将以电话的形式通知供应商采购论证时间及地点。</w:t>
      </w:r>
    </w:p>
    <w:p>
      <w:pPr>
        <w:spacing w:after="20"/>
        <w:jc w:val="left"/>
        <w:rPr>
          <w:rFonts w:ascii="宋体" w:hAnsi="宋体" w:eastAsia="宋体"/>
          <w:szCs w:val="21"/>
        </w:rPr>
      </w:pPr>
      <w:r>
        <w:rPr>
          <w:rFonts w:ascii="宋体" w:hAnsi="宋体" w:eastAsia="宋体"/>
          <w:szCs w:val="21"/>
        </w:rPr>
        <w:t>6.北京大学第一医院医学装备处地址及联系方式</w:t>
      </w:r>
    </w:p>
    <w:p>
      <w:pPr>
        <w:spacing w:after="20"/>
        <w:jc w:val="left"/>
        <w:rPr>
          <w:rFonts w:ascii="宋体" w:hAnsi="宋体" w:eastAsia="宋体"/>
          <w:szCs w:val="21"/>
        </w:rPr>
      </w:pPr>
      <w:r>
        <w:rPr>
          <w:rFonts w:ascii="宋体" w:hAnsi="宋体" w:eastAsia="宋体"/>
          <w:szCs w:val="21"/>
        </w:rPr>
        <w:t>6.1地址：北京市西城区西什库大街8号北京大学第一医院急诊楼三楼C</w:t>
      </w:r>
      <w:r>
        <w:rPr>
          <w:rFonts w:hint="eastAsia" w:ascii="宋体" w:hAnsi="宋体" w:eastAsia="宋体"/>
          <w:szCs w:val="21"/>
          <w:lang w:val="en-US" w:eastAsia="zh-CN"/>
        </w:rPr>
        <w:t>2</w:t>
      </w:r>
      <w:r>
        <w:rPr>
          <w:rFonts w:ascii="宋体" w:hAnsi="宋体" w:eastAsia="宋体"/>
          <w:szCs w:val="21"/>
        </w:rPr>
        <w:t>-2</w:t>
      </w:r>
      <w:r>
        <w:rPr>
          <w:rFonts w:hint="eastAsia" w:ascii="宋体" w:hAnsi="宋体" w:eastAsia="宋体"/>
          <w:szCs w:val="21"/>
        </w:rPr>
        <w:t>1</w:t>
      </w:r>
      <w:r>
        <w:rPr>
          <w:rFonts w:ascii="宋体" w:hAnsi="宋体" w:eastAsia="宋体"/>
          <w:szCs w:val="21"/>
        </w:rPr>
        <w:t>医学装备处</w:t>
      </w:r>
      <w:r>
        <w:rPr>
          <w:rFonts w:hint="eastAsia" w:ascii="宋体" w:hAnsi="宋体" w:eastAsia="宋体"/>
          <w:szCs w:val="21"/>
        </w:rPr>
        <w:t>耗材办公室</w:t>
      </w:r>
      <w:r>
        <w:rPr>
          <w:rFonts w:ascii="宋体" w:hAnsi="宋体" w:eastAsia="宋体"/>
          <w:szCs w:val="21"/>
        </w:rPr>
        <w:t>。</w:t>
      </w:r>
    </w:p>
    <w:p>
      <w:pPr>
        <w:spacing w:after="20"/>
        <w:jc w:val="left"/>
        <w:rPr>
          <w:rFonts w:ascii="宋体" w:hAnsi="宋体" w:eastAsia="宋体"/>
          <w:szCs w:val="21"/>
        </w:rPr>
      </w:pPr>
      <w:r>
        <w:rPr>
          <w:rFonts w:ascii="宋体" w:hAnsi="宋体" w:eastAsia="宋体"/>
          <w:szCs w:val="21"/>
        </w:rPr>
        <w:t>6.2联系人：</w:t>
      </w:r>
      <w:r>
        <w:rPr>
          <w:rFonts w:hint="eastAsia" w:ascii="宋体" w:hAnsi="宋体" w:eastAsia="宋体"/>
          <w:szCs w:val="21"/>
        </w:rPr>
        <w:t xml:space="preserve">  </w:t>
      </w:r>
      <w:r>
        <w:rPr>
          <w:rFonts w:ascii="宋体" w:hAnsi="宋体" w:eastAsia="宋体"/>
          <w:szCs w:val="21"/>
        </w:rPr>
        <w:t xml:space="preserve"> </w:t>
      </w:r>
      <w:r>
        <w:rPr>
          <w:rFonts w:hint="eastAsia" w:ascii="宋体" w:hAnsi="宋体" w:eastAsia="宋体"/>
          <w:szCs w:val="21"/>
          <w:lang w:eastAsia="zh-CN"/>
        </w:rPr>
        <w:t>孟祥辉</w:t>
      </w:r>
      <w:r>
        <w:rPr>
          <w:rFonts w:hint="eastAsia" w:ascii="宋体" w:hAnsi="宋体" w:eastAsia="宋体"/>
          <w:szCs w:val="21"/>
        </w:rPr>
        <w:t xml:space="preserve">   谭艳芬</w:t>
      </w:r>
    </w:p>
    <w:p>
      <w:pPr>
        <w:spacing w:after="20"/>
        <w:jc w:val="left"/>
        <w:rPr>
          <w:rFonts w:ascii="宋体" w:hAnsi="宋体" w:eastAsia="宋体"/>
          <w:szCs w:val="21"/>
        </w:rPr>
      </w:pPr>
      <w:r>
        <w:rPr>
          <w:rFonts w:ascii="宋体" w:hAnsi="宋体" w:eastAsia="宋体"/>
          <w:szCs w:val="21"/>
        </w:rPr>
        <w:t>6.3联系电话：</w:t>
      </w:r>
      <w:r>
        <w:rPr>
          <w:rFonts w:hint="eastAsia" w:ascii="宋体" w:hAnsi="宋体" w:eastAsia="宋体"/>
          <w:szCs w:val="21"/>
        </w:rPr>
        <w:t>8357</w:t>
      </w:r>
      <w:r>
        <w:rPr>
          <w:rFonts w:hint="eastAsia" w:ascii="宋体" w:hAnsi="宋体" w:eastAsia="宋体"/>
          <w:szCs w:val="21"/>
          <w:lang w:val="en-US" w:eastAsia="zh-CN"/>
        </w:rPr>
        <w:t>5086</w:t>
      </w:r>
      <w:r>
        <w:rPr>
          <w:rFonts w:hint="eastAsia" w:ascii="宋体" w:hAnsi="宋体" w:eastAsia="宋体"/>
          <w:szCs w:val="21"/>
        </w:rPr>
        <w:t>；83575443</w:t>
      </w:r>
    </w:p>
    <w:p>
      <w:pPr>
        <w:spacing w:after="20"/>
        <w:jc w:val="left"/>
        <w:rPr>
          <w:rFonts w:ascii="宋体" w:hAnsi="宋体" w:eastAsia="宋体"/>
          <w:szCs w:val="21"/>
        </w:rPr>
      </w:pPr>
      <w:r>
        <w:rPr>
          <w:rFonts w:ascii="宋体" w:hAnsi="宋体" w:eastAsia="宋体"/>
          <w:szCs w:val="21"/>
        </w:rPr>
        <w:t>6.4电子邮箱：</w:t>
      </w:r>
      <w:r>
        <w:rPr>
          <w:rFonts w:hint="eastAsia" w:ascii="宋体" w:hAnsi="宋体" w:eastAsia="宋体"/>
          <w:szCs w:val="21"/>
          <w:lang w:val="en-US" w:eastAsia="zh-CN"/>
        </w:rPr>
        <w:t>HCGL5258</w:t>
      </w:r>
      <w:r>
        <w:rPr>
          <w:rFonts w:ascii="宋体" w:hAnsi="宋体" w:eastAsia="宋体"/>
          <w:szCs w:val="21"/>
        </w:rPr>
        <w:t>@163.com</w:t>
      </w:r>
    </w:p>
    <w:p>
      <w:pPr>
        <w:spacing w:after="20"/>
        <w:jc w:val="left"/>
        <w:rPr>
          <w:rFonts w:ascii="宋体" w:hAnsi="宋体" w:eastAsia="宋体"/>
          <w:szCs w:val="21"/>
        </w:rPr>
      </w:pPr>
      <w:r>
        <w:rPr>
          <w:rFonts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ascii="宋体" w:hAnsi="宋体" w:eastAsia="宋体"/>
          <w:szCs w:val="21"/>
        </w:rPr>
        <w:t xml:space="preserve">                                           </w:t>
      </w:r>
      <w:r>
        <w:rPr>
          <w:rFonts w:hint="eastAsia" w:ascii="宋体" w:hAnsi="宋体" w:eastAsia="宋体"/>
          <w:szCs w:val="21"/>
        </w:rPr>
        <w:t xml:space="preserve">                  </w:t>
      </w:r>
      <w:r>
        <w:rPr>
          <w:rFonts w:ascii="宋体" w:hAnsi="宋体" w:eastAsia="宋体"/>
          <w:szCs w:val="21"/>
        </w:rPr>
        <w:t>北京大学第一医院医学装备处</w:t>
      </w:r>
    </w:p>
    <w:p>
      <w:pPr>
        <w:spacing w:after="20"/>
        <w:rPr>
          <w:rFonts w:ascii="微软雅黑" w:hAnsi="微软雅黑" w:eastAsia="微软雅黑" w:cs="Times New Roman"/>
          <w:b/>
          <w:sz w:val="28"/>
          <w:szCs w:val="28"/>
        </w:rPr>
      </w:pPr>
      <w:r>
        <w:rPr>
          <w:rFonts w:ascii="宋体" w:hAnsi="宋体" w:eastAsia="宋体"/>
          <w:szCs w:val="21"/>
        </w:rPr>
        <w:t xml:space="preserve">                                                </w:t>
      </w:r>
      <w:r>
        <w:rPr>
          <w:rFonts w:hint="eastAsia" w:ascii="宋体" w:hAnsi="宋体" w:eastAsia="宋体"/>
          <w:szCs w:val="21"/>
        </w:rPr>
        <w:t xml:space="preserve">                    </w:t>
      </w:r>
      <w:r>
        <w:rPr>
          <w:rFonts w:ascii="宋体" w:hAnsi="宋体" w:eastAsia="宋体"/>
          <w:szCs w:val="21"/>
        </w:rPr>
        <w:t>20</w:t>
      </w:r>
      <w:r>
        <w:rPr>
          <w:rFonts w:hint="eastAsia" w:ascii="宋体" w:hAnsi="宋体" w:eastAsia="宋体"/>
          <w:szCs w:val="21"/>
          <w:lang w:val="en-US" w:eastAsia="zh-CN"/>
        </w:rPr>
        <w:t>20</w:t>
      </w:r>
      <w:r>
        <w:rPr>
          <w:rFonts w:ascii="宋体" w:hAnsi="宋体" w:eastAsia="宋体"/>
          <w:szCs w:val="21"/>
        </w:rPr>
        <w:t>年</w:t>
      </w:r>
      <w:r>
        <w:rPr>
          <w:rFonts w:hint="eastAsia" w:ascii="宋体" w:hAnsi="宋体" w:eastAsia="宋体"/>
          <w:szCs w:val="21"/>
          <w:lang w:val="en-US" w:eastAsia="zh-CN"/>
        </w:rPr>
        <w:t>11</w:t>
      </w:r>
      <w:r>
        <w:rPr>
          <w:rFonts w:ascii="宋体" w:hAnsi="宋体" w:eastAsia="宋体"/>
          <w:szCs w:val="21"/>
        </w:rPr>
        <w:t>月</w:t>
      </w:r>
      <w:r>
        <w:rPr>
          <w:rFonts w:hint="eastAsia" w:ascii="宋体" w:hAnsi="宋体" w:eastAsia="宋体"/>
          <w:szCs w:val="21"/>
          <w:lang w:val="en-US" w:eastAsia="zh-CN"/>
        </w:rPr>
        <w:t>17</w:t>
      </w:r>
      <w:r>
        <w:rPr>
          <w:rFonts w:ascii="宋体" w:hAnsi="宋体" w:eastAsia="宋体"/>
          <w:szCs w:val="21"/>
        </w:rPr>
        <w:t>日</w:t>
      </w:r>
    </w:p>
    <w:sectPr>
      <w:pgSz w:w="11520" w:h="15840"/>
      <w:pgMar w:top="720"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7E09"/>
    <w:rsid w:val="00197841"/>
    <w:rsid w:val="001B5A7A"/>
    <w:rsid w:val="001C75AD"/>
    <w:rsid w:val="001D5D00"/>
    <w:rsid w:val="001E5AB6"/>
    <w:rsid w:val="001F5E9F"/>
    <w:rsid w:val="00202DAA"/>
    <w:rsid w:val="00206499"/>
    <w:rsid w:val="0021315F"/>
    <w:rsid w:val="00215CD0"/>
    <w:rsid w:val="00215DB4"/>
    <w:rsid w:val="002429BC"/>
    <w:rsid w:val="00244AB0"/>
    <w:rsid w:val="00250B0A"/>
    <w:rsid w:val="002516D7"/>
    <w:rsid w:val="00262A42"/>
    <w:rsid w:val="002708CE"/>
    <w:rsid w:val="002801F8"/>
    <w:rsid w:val="002812BB"/>
    <w:rsid w:val="002928C8"/>
    <w:rsid w:val="002976C2"/>
    <w:rsid w:val="002C0A75"/>
    <w:rsid w:val="002E1946"/>
    <w:rsid w:val="002E31AC"/>
    <w:rsid w:val="002E47D5"/>
    <w:rsid w:val="002F1636"/>
    <w:rsid w:val="0031646D"/>
    <w:rsid w:val="00335233"/>
    <w:rsid w:val="00344F0C"/>
    <w:rsid w:val="003541DC"/>
    <w:rsid w:val="00357ABC"/>
    <w:rsid w:val="00391BFE"/>
    <w:rsid w:val="00395B75"/>
    <w:rsid w:val="00396D62"/>
    <w:rsid w:val="003B71A6"/>
    <w:rsid w:val="003D134F"/>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531C"/>
    <w:rsid w:val="004F26CC"/>
    <w:rsid w:val="0050280B"/>
    <w:rsid w:val="00503C71"/>
    <w:rsid w:val="005202A5"/>
    <w:rsid w:val="00520A51"/>
    <w:rsid w:val="00524E6D"/>
    <w:rsid w:val="00526C9C"/>
    <w:rsid w:val="0054422B"/>
    <w:rsid w:val="00551D9B"/>
    <w:rsid w:val="00553CAD"/>
    <w:rsid w:val="005658CE"/>
    <w:rsid w:val="00577F0A"/>
    <w:rsid w:val="005942AA"/>
    <w:rsid w:val="005973E9"/>
    <w:rsid w:val="005B3889"/>
    <w:rsid w:val="005D2214"/>
    <w:rsid w:val="005D5C04"/>
    <w:rsid w:val="005E494A"/>
    <w:rsid w:val="005F7043"/>
    <w:rsid w:val="00604448"/>
    <w:rsid w:val="0060685E"/>
    <w:rsid w:val="00623C3A"/>
    <w:rsid w:val="006311D9"/>
    <w:rsid w:val="006325EF"/>
    <w:rsid w:val="00643925"/>
    <w:rsid w:val="00646F70"/>
    <w:rsid w:val="00655718"/>
    <w:rsid w:val="0066005C"/>
    <w:rsid w:val="006624C4"/>
    <w:rsid w:val="00662F7E"/>
    <w:rsid w:val="006730CE"/>
    <w:rsid w:val="00677DD1"/>
    <w:rsid w:val="00683B73"/>
    <w:rsid w:val="0068480E"/>
    <w:rsid w:val="006A6EDA"/>
    <w:rsid w:val="006B2051"/>
    <w:rsid w:val="006B3528"/>
    <w:rsid w:val="006D50DF"/>
    <w:rsid w:val="006D6968"/>
    <w:rsid w:val="0071050F"/>
    <w:rsid w:val="00733A9A"/>
    <w:rsid w:val="0074342F"/>
    <w:rsid w:val="00755B6C"/>
    <w:rsid w:val="00767273"/>
    <w:rsid w:val="00773A46"/>
    <w:rsid w:val="007975F1"/>
    <w:rsid w:val="007A3BED"/>
    <w:rsid w:val="007A7F29"/>
    <w:rsid w:val="007B4D48"/>
    <w:rsid w:val="007C2C14"/>
    <w:rsid w:val="007D350B"/>
    <w:rsid w:val="007E2B44"/>
    <w:rsid w:val="007F47E8"/>
    <w:rsid w:val="0081258C"/>
    <w:rsid w:val="008127C0"/>
    <w:rsid w:val="00814BE6"/>
    <w:rsid w:val="008237EC"/>
    <w:rsid w:val="008250F6"/>
    <w:rsid w:val="00833039"/>
    <w:rsid w:val="00833BA4"/>
    <w:rsid w:val="00836554"/>
    <w:rsid w:val="008421F9"/>
    <w:rsid w:val="00864DF0"/>
    <w:rsid w:val="0087038F"/>
    <w:rsid w:val="00870F68"/>
    <w:rsid w:val="00871711"/>
    <w:rsid w:val="008B745F"/>
    <w:rsid w:val="008C1ACB"/>
    <w:rsid w:val="008C68E7"/>
    <w:rsid w:val="008D77EB"/>
    <w:rsid w:val="008E0012"/>
    <w:rsid w:val="008E3267"/>
    <w:rsid w:val="008F7D9B"/>
    <w:rsid w:val="0091268A"/>
    <w:rsid w:val="00921C4B"/>
    <w:rsid w:val="009271BC"/>
    <w:rsid w:val="00932A3B"/>
    <w:rsid w:val="00940E92"/>
    <w:rsid w:val="00940F8E"/>
    <w:rsid w:val="00941861"/>
    <w:rsid w:val="00941C18"/>
    <w:rsid w:val="009442AC"/>
    <w:rsid w:val="009456B5"/>
    <w:rsid w:val="00946712"/>
    <w:rsid w:val="0095052F"/>
    <w:rsid w:val="009711AB"/>
    <w:rsid w:val="009806C1"/>
    <w:rsid w:val="00996F7D"/>
    <w:rsid w:val="009A66F5"/>
    <w:rsid w:val="009C79F2"/>
    <w:rsid w:val="009D4900"/>
    <w:rsid w:val="009D6AF9"/>
    <w:rsid w:val="00A1152D"/>
    <w:rsid w:val="00A11F2F"/>
    <w:rsid w:val="00A21AD6"/>
    <w:rsid w:val="00A251B8"/>
    <w:rsid w:val="00A25297"/>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7BA0"/>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30D24"/>
    <w:rsid w:val="00C406FB"/>
    <w:rsid w:val="00C56F51"/>
    <w:rsid w:val="00C573F7"/>
    <w:rsid w:val="00C61649"/>
    <w:rsid w:val="00C63922"/>
    <w:rsid w:val="00C84AEB"/>
    <w:rsid w:val="00C86591"/>
    <w:rsid w:val="00CD7105"/>
    <w:rsid w:val="00CD7EC6"/>
    <w:rsid w:val="00CF274B"/>
    <w:rsid w:val="00D101AB"/>
    <w:rsid w:val="00D20479"/>
    <w:rsid w:val="00D25D59"/>
    <w:rsid w:val="00D476C7"/>
    <w:rsid w:val="00D51CF2"/>
    <w:rsid w:val="00D5662B"/>
    <w:rsid w:val="00D63721"/>
    <w:rsid w:val="00D74299"/>
    <w:rsid w:val="00D8491B"/>
    <w:rsid w:val="00D859B6"/>
    <w:rsid w:val="00D913AE"/>
    <w:rsid w:val="00DA5683"/>
    <w:rsid w:val="00DA6C0D"/>
    <w:rsid w:val="00DB5C40"/>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24C38"/>
    <w:rsid w:val="00F25D5F"/>
    <w:rsid w:val="00F3051B"/>
    <w:rsid w:val="00F37B1F"/>
    <w:rsid w:val="00F60658"/>
    <w:rsid w:val="00F63C0B"/>
    <w:rsid w:val="00F71782"/>
    <w:rsid w:val="00F71811"/>
    <w:rsid w:val="00F80EB0"/>
    <w:rsid w:val="00F81EFE"/>
    <w:rsid w:val="00F84A4E"/>
    <w:rsid w:val="00FA395F"/>
    <w:rsid w:val="00FA4361"/>
    <w:rsid w:val="00FB704C"/>
    <w:rsid w:val="00FC6AC1"/>
    <w:rsid w:val="00FD213B"/>
    <w:rsid w:val="00FE2C41"/>
    <w:rsid w:val="00FF25FC"/>
    <w:rsid w:val="05153CC4"/>
    <w:rsid w:val="056B2B10"/>
    <w:rsid w:val="11E329F5"/>
    <w:rsid w:val="12B17FE6"/>
    <w:rsid w:val="1D611B88"/>
    <w:rsid w:val="1DB23756"/>
    <w:rsid w:val="1EE25EDE"/>
    <w:rsid w:val="1F324D2A"/>
    <w:rsid w:val="1F7E03C6"/>
    <w:rsid w:val="235C7D39"/>
    <w:rsid w:val="244A7440"/>
    <w:rsid w:val="25EF06FB"/>
    <w:rsid w:val="2609216F"/>
    <w:rsid w:val="265703CB"/>
    <w:rsid w:val="2C3F3904"/>
    <w:rsid w:val="30B46BF2"/>
    <w:rsid w:val="311C1E06"/>
    <w:rsid w:val="315718FB"/>
    <w:rsid w:val="332A387A"/>
    <w:rsid w:val="44BC4198"/>
    <w:rsid w:val="45C11DF6"/>
    <w:rsid w:val="4B4E1AF7"/>
    <w:rsid w:val="4B5676AC"/>
    <w:rsid w:val="56572D2A"/>
    <w:rsid w:val="5B0D6246"/>
    <w:rsid w:val="5F4C7F51"/>
    <w:rsid w:val="64CA2FF6"/>
    <w:rsid w:val="6612707B"/>
    <w:rsid w:val="69A0134C"/>
    <w:rsid w:val="6DFE38B0"/>
    <w:rsid w:val="6F5D6B7D"/>
    <w:rsid w:val="7CF71B94"/>
    <w:rsid w:val="7E0015BA"/>
    <w:rsid w:val="7EAE5B99"/>
    <w:rsid w:val="7EC40F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字符"/>
    <w:basedOn w:val="8"/>
    <w:link w:val="5"/>
    <w:qFormat/>
    <w:uiPriority w:val="99"/>
    <w:rPr>
      <w:kern w:val="2"/>
      <w:sz w:val="18"/>
      <w:szCs w:val="18"/>
    </w:rPr>
  </w:style>
  <w:style w:type="character" w:customStyle="1" w:styleId="11">
    <w:name w:val="页脚 字符"/>
    <w:basedOn w:val="8"/>
    <w:link w:val="4"/>
    <w:qFormat/>
    <w:uiPriority w:val="99"/>
    <w:rPr>
      <w:kern w:val="2"/>
      <w:sz w:val="18"/>
      <w:szCs w:val="18"/>
    </w:rPr>
  </w:style>
  <w:style w:type="character" w:customStyle="1" w:styleId="12">
    <w:name w:val="批注文字 字符"/>
    <w:basedOn w:val="8"/>
    <w:link w:val="2"/>
    <w:semiHidden/>
    <w:qFormat/>
    <w:uiPriority w:val="99"/>
    <w:rPr>
      <w:kern w:val="2"/>
      <w:sz w:val="21"/>
      <w:szCs w:val="22"/>
    </w:rPr>
  </w:style>
  <w:style w:type="character" w:customStyle="1" w:styleId="13">
    <w:name w:val="批注主题 字符"/>
    <w:basedOn w:val="12"/>
    <w:link w:val="6"/>
    <w:semiHidden/>
    <w:qFormat/>
    <w:uiPriority w:val="99"/>
    <w:rPr>
      <w:b/>
      <w:bCs/>
      <w:kern w:val="2"/>
      <w:sz w:val="21"/>
      <w:szCs w:val="22"/>
    </w:rPr>
  </w:style>
  <w:style w:type="character" w:customStyle="1" w:styleId="14">
    <w:name w:val="批注框文本 字符"/>
    <w:basedOn w:val="8"/>
    <w:link w:val="3"/>
    <w:semiHidden/>
    <w:qFormat/>
    <w:uiPriority w:val="99"/>
    <w:rPr>
      <w:kern w:val="2"/>
      <w:sz w:val="18"/>
      <w:szCs w:val="18"/>
    </w:rPr>
  </w:style>
  <w:style w:type="paragraph" w:styleId="1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E85D3C-92C3-49A1-A11D-F5FF3D874246}">
  <ds:schemaRefs/>
</ds:datastoreItem>
</file>

<file path=docProps/app.xml><?xml version="1.0" encoding="utf-8"?>
<Properties xmlns="http://schemas.openxmlformats.org/officeDocument/2006/extended-properties" xmlns:vt="http://schemas.openxmlformats.org/officeDocument/2006/docPropsVTypes">
  <Template>Normal</Template>
  <Pages>1</Pages>
  <Words>162</Words>
  <Characters>924</Characters>
  <Lines>7</Lines>
  <Paragraphs>2</Paragraphs>
  <TotalTime>1</TotalTime>
  <ScaleCrop>false</ScaleCrop>
  <LinksUpToDate>false</LinksUpToDate>
  <CharactersWithSpaces>1084</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2019-11-18T00:32:00Z</dcterms:created>
  <dc:creator>Cooper</dc:creator>
  <cp:lastModifiedBy>孟祥辉</cp:lastModifiedBy>
  <cp:lastPrinted>2020-11-04T09:29:00Z</cp:lastPrinted>
  <dcterms:modified xsi:type="dcterms:W3CDTF">2020-11-16T08:32:50Z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