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w:t>
      </w:r>
      <w:r>
        <w:rPr>
          <w:rFonts w:hint="eastAsia" w:ascii="宋体" w:hAnsi="宋体" w:eastAsia="宋体"/>
          <w:b/>
          <w:color w:val="000000"/>
          <w:sz w:val="18"/>
        </w:rPr>
        <w:t>医学装备处输注泵质量检测仪</w:t>
      </w:r>
      <w:r>
        <w:rPr>
          <w:rFonts w:ascii="宋体" w:hAnsi="宋体" w:eastAsia="宋体"/>
          <w:b/>
          <w:color w:val="000000"/>
          <w:sz w:val="18"/>
        </w:rPr>
        <w:t>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1.1项目名称：北京大学第一医院</w:t>
      </w:r>
      <w:r>
        <w:rPr>
          <w:rFonts w:hint="eastAsia" w:ascii="宋体" w:hAnsi="宋体" w:eastAsia="宋体"/>
          <w:color w:val="000000"/>
          <w:sz w:val="18"/>
        </w:rPr>
        <w:t>医学装备处输注泵质量检测仪</w:t>
      </w:r>
      <w:r>
        <w:rPr>
          <w:rFonts w:ascii="宋体" w:hAnsi="宋体" w:eastAsia="宋体"/>
          <w:color w:val="000000"/>
          <w:sz w:val="18"/>
        </w:rPr>
        <w:t>采购</w:t>
      </w:r>
    </w:p>
    <w:p>
      <w:pPr>
        <w:spacing w:after="20"/>
        <w:jc w:val="left"/>
        <w:rPr>
          <w:rFonts w:ascii="宋体" w:hAnsi="宋体" w:eastAsia="宋体"/>
          <w:color w:val="000000"/>
          <w:sz w:val="18"/>
        </w:rPr>
      </w:pPr>
      <w:r>
        <w:rPr>
          <w:rFonts w:ascii="宋体" w:hAnsi="宋体" w:eastAsia="宋体"/>
          <w:color w:val="000000"/>
          <w:sz w:val="18"/>
        </w:rPr>
        <w:t>1.2采购论证编号：</w:t>
      </w:r>
      <w:r>
        <w:rPr>
          <w:rFonts w:hint="eastAsia" w:ascii="宋体" w:hAnsi="宋体" w:eastAsia="宋体"/>
          <w:color w:val="000000"/>
          <w:sz w:val="18"/>
        </w:rPr>
        <w:t>2020-科研-lz-085</w:t>
      </w:r>
    </w:p>
    <w:p>
      <w:pPr>
        <w:spacing w:after="20"/>
        <w:jc w:val="left"/>
        <w:rPr>
          <w:rFonts w:ascii="宋体" w:hAnsi="宋体" w:eastAsia="宋体"/>
          <w:color w:val="000000"/>
          <w:sz w:val="18"/>
        </w:rPr>
      </w:pPr>
      <w:r>
        <w:rPr>
          <w:rFonts w:ascii="宋体" w:hAnsi="宋体" w:eastAsia="宋体"/>
          <w:color w:val="000000"/>
          <w:sz w:val="18"/>
        </w:rPr>
        <w:t>1.3使用科室：北京大学第一医院</w:t>
      </w:r>
      <w:r>
        <w:rPr>
          <w:rFonts w:hint="eastAsia" w:ascii="宋体" w:hAnsi="宋体" w:eastAsia="宋体"/>
          <w:color w:val="000000"/>
          <w:sz w:val="18"/>
        </w:rPr>
        <w:t>医学装备处</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09"/>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658"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58"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83"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58" w:type="pct"/>
            <w:shd w:val="clear" w:color="auto" w:fill="auto"/>
            <w:noWrap/>
            <w:vAlign w:val="center"/>
          </w:tcPr>
          <w:p>
            <w:pPr>
              <w:jc w:val="center"/>
              <w:rPr>
                <w:color w:val="000000"/>
                <w:sz w:val="18"/>
                <w:szCs w:val="18"/>
              </w:rPr>
            </w:pPr>
            <w:r>
              <w:rPr>
                <w:rFonts w:hint="eastAsia" w:ascii="宋体" w:hAnsi="宋体" w:eastAsia="宋体"/>
                <w:color w:val="000000"/>
                <w:sz w:val="18"/>
              </w:rPr>
              <w:t>输注泵质量检测仪</w:t>
            </w:r>
          </w:p>
        </w:tc>
        <w:tc>
          <w:tcPr>
            <w:tcW w:w="1658" w:type="pct"/>
            <w:shd w:val="clear" w:color="auto" w:fill="auto"/>
            <w:noWrap/>
            <w:vAlign w:val="center"/>
          </w:tcPr>
          <w:p>
            <w:pPr>
              <w:jc w:val="center"/>
              <w:rPr>
                <w:color w:val="000000"/>
                <w:sz w:val="18"/>
                <w:szCs w:val="18"/>
              </w:rPr>
            </w:pPr>
            <w:r>
              <w:rPr>
                <w:rFonts w:hint="eastAsia"/>
                <w:color w:val="000000"/>
                <w:sz w:val="18"/>
                <w:szCs w:val="18"/>
              </w:rPr>
              <w:t>1台</w:t>
            </w:r>
          </w:p>
        </w:tc>
        <w:tc>
          <w:tcPr>
            <w:tcW w:w="1683" w:type="pct"/>
            <w:shd w:val="clear" w:color="auto" w:fill="auto"/>
            <w:noWrap/>
            <w:vAlign w:val="center"/>
          </w:tcPr>
          <w:p>
            <w:pPr>
              <w:jc w:val="center"/>
              <w:rPr>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1、流速量程范围1ml/h-1000ml/h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2、流速精准度不大于2%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3、流量测量范围1ml-999ml</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3.1供应商需在公示期满后第一个工作日，即2020-</w:t>
      </w:r>
      <w:r>
        <w:rPr>
          <w:rFonts w:hint="eastAsia" w:ascii="宋体" w:hAnsi="宋体" w:eastAsia="宋体"/>
          <w:color w:val="000000"/>
          <w:sz w:val="18"/>
          <w:lang w:val="en-US" w:eastAsia="zh-CN"/>
        </w:rPr>
        <w:t>11</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w:t>
      </w:r>
      <w:r>
        <w:rPr>
          <w:rFonts w:hint="eastAsia" w:ascii="宋体" w:hAnsi="宋体" w:eastAsia="宋体"/>
          <w:color w:val="000000"/>
          <w:sz w:val="18"/>
          <w:lang w:eastAsia="zh-CN"/>
        </w:rPr>
        <w:t>上</w:t>
      </w:r>
      <w:bookmarkStart w:id="0" w:name="_GoBack"/>
      <w:bookmarkEnd w:id="0"/>
      <w:r>
        <w:rPr>
          <w:rFonts w:ascii="宋体" w:hAnsi="宋体" w:eastAsia="宋体"/>
          <w:color w:val="000000"/>
          <w:sz w:val="18"/>
        </w:rPr>
        <w:t>午</w:t>
      </w:r>
      <w:r>
        <w:rPr>
          <w:rFonts w:hint="eastAsia" w:ascii="宋体" w:hAnsi="宋体" w:eastAsia="宋体"/>
          <w:color w:val="000000"/>
          <w:sz w:val="18"/>
          <w:lang w:val="en-US" w:eastAsia="zh-CN"/>
        </w:rPr>
        <w:t>9</w:t>
      </w:r>
      <w:r>
        <w:rPr>
          <w:rFonts w:ascii="宋体" w:hAnsi="宋体" w:eastAsia="宋体"/>
          <w:color w:val="000000"/>
          <w:sz w:val="18"/>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6.2联系人：田乔、郭晨</w:t>
      </w:r>
    </w:p>
    <w:p>
      <w:pPr>
        <w:spacing w:after="20"/>
        <w:jc w:val="left"/>
        <w:rPr>
          <w:rFonts w:ascii="宋体" w:hAnsi="宋体" w:eastAsia="宋体"/>
          <w:color w:val="000000"/>
          <w:sz w:val="18"/>
        </w:rPr>
      </w:pPr>
      <w:r>
        <w:rPr>
          <w:rFonts w:ascii="宋体" w:hAnsi="宋体" w:eastAsia="宋体"/>
          <w:color w:val="000000"/>
          <w:sz w:val="18"/>
        </w:rPr>
        <w:t>6.3联系电话：83572275、83572231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hint="eastAsia" w:ascii="宋体" w:hAnsi="宋体" w:eastAsia="宋体"/>
          <w:color w:val="000000"/>
          <w:sz w:val="18"/>
          <w:lang w:eastAsia="zh-CN"/>
        </w:rPr>
      </w:pPr>
      <w:r>
        <w:rPr>
          <w:rFonts w:ascii="宋体" w:hAnsi="宋体" w:eastAsia="宋体"/>
          <w:color w:val="000000"/>
          <w:sz w:val="18"/>
        </w:rPr>
        <w:t xml:space="preserve">                                                                 2020-</w:t>
      </w:r>
      <w:r>
        <w:rPr>
          <w:rFonts w:hint="eastAsia" w:ascii="宋体" w:hAnsi="宋体" w:eastAsia="宋体"/>
          <w:color w:val="000000"/>
          <w:sz w:val="18"/>
          <w:lang w:val="en-US" w:eastAsia="zh-CN"/>
        </w:rPr>
        <w:t>11</w:t>
      </w:r>
      <w:r>
        <w:rPr>
          <w:rFonts w:ascii="宋体" w:hAnsi="宋体" w:eastAsia="宋体"/>
          <w:color w:val="000000"/>
          <w:sz w:val="18"/>
        </w:rPr>
        <w:t>-</w:t>
      </w:r>
      <w:r>
        <w:rPr>
          <w:rFonts w:hint="eastAsia" w:ascii="宋体" w:hAnsi="宋体" w:eastAsia="宋体"/>
          <w:color w:val="000000"/>
          <w:sz w:val="18"/>
          <w:lang w:val="en-US" w:eastAsia="zh-CN"/>
        </w:rPr>
        <w:t>04</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79"/>
    <w:rsid w:val="00040979"/>
    <w:rsid w:val="0091663D"/>
    <w:rsid w:val="00AF0833"/>
    <w:rsid w:val="00D70B28"/>
    <w:rsid w:val="00F3539A"/>
    <w:rsid w:val="00F45FF6"/>
    <w:rsid w:val="02E63A4C"/>
    <w:rsid w:val="766C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BDYY</Company>
  <Pages>1</Pages>
  <Words>159</Words>
  <Characters>907</Characters>
  <Lines>7</Lines>
  <Paragraphs>2</Paragraphs>
  <TotalTime>3</TotalTime>
  <ScaleCrop>false</ScaleCrop>
  <LinksUpToDate>false</LinksUpToDate>
  <CharactersWithSpaces>1064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2020-10-09T08:38:00Z</dcterms:created>
  <dc:creator>Tianqiao</dc:creator>
  <cp:lastModifiedBy>Cooper</cp:lastModifiedBy>
  <dcterms:modified xsi:type="dcterms:W3CDTF">2020-11-04T05:13:13Z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