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D4C" w:rsidRDefault="00B67CCC" w:rsidP="00B67CCC">
      <w:pPr>
        <w:spacing w:after="180"/>
        <w:jc w:val="center"/>
        <w:rPr>
          <w:rFonts w:ascii="宋体" w:eastAsia="宋体" w:hAnsi="宋体"/>
          <w:b/>
          <w:color w:val="000000"/>
          <w:sz w:val="18"/>
        </w:rPr>
      </w:pPr>
      <w:r>
        <w:rPr>
          <w:rFonts w:ascii="宋体" w:eastAsia="宋体" w:hAnsi="宋体"/>
          <w:b/>
          <w:color w:val="000000"/>
          <w:sz w:val="18"/>
        </w:rPr>
        <w:t>北京大学第一医院小儿外科心电监护仪采购院内论证公告</w:t>
      </w:r>
    </w:p>
    <w:p w:rsidR="00B67CCC" w:rsidRDefault="00B67CCC" w:rsidP="00B67CC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1.论证简介</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1.1项目名称：北京大学第一医院小儿外科心电监护仪采购</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1.2采购论证编号：2020-科研-lz-058</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1.3使用科室：北京大学第一医院小儿外科</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1.4采购论证性质：院内论证</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1.5资金来源：科研经费</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67CCC" w:rsidRPr="00B67CCC" w:rsidRDefault="00B67CCC" w:rsidP="00B67CC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B67CCC" w:rsidTr="00B67CCC">
        <w:trPr>
          <w:trHeight w:val="270"/>
        </w:trPr>
        <w:tc>
          <w:tcPr>
            <w:tcW w:w="1658" w:type="pct"/>
            <w:shd w:val="clear" w:color="auto" w:fill="auto"/>
            <w:noWrap/>
            <w:vAlign w:val="center"/>
            <w:hideMark/>
          </w:tcPr>
          <w:p w:rsidR="00B67CCC" w:rsidRDefault="00B67CCC" w:rsidP="00B67CC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B67CCC" w:rsidRDefault="00B67CCC" w:rsidP="00B67CC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B67CCC" w:rsidRDefault="00B67CCC" w:rsidP="00B67CCC">
            <w:pPr>
              <w:jc w:val="center"/>
              <w:rPr>
                <w:color w:val="000000"/>
                <w:sz w:val="18"/>
                <w:szCs w:val="18"/>
              </w:rPr>
            </w:pPr>
            <w:r>
              <w:rPr>
                <w:rFonts w:hint="eastAsia"/>
                <w:color w:val="000000"/>
                <w:sz w:val="18"/>
                <w:szCs w:val="18"/>
              </w:rPr>
              <w:t>备注</w:t>
            </w:r>
          </w:p>
        </w:tc>
      </w:tr>
      <w:tr w:rsidR="00B67CCC" w:rsidTr="00B67CCC">
        <w:trPr>
          <w:trHeight w:val="270"/>
        </w:trPr>
        <w:tc>
          <w:tcPr>
            <w:tcW w:w="1658" w:type="pct"/>
            <w:shd w:val="clear" w:color="auto" w:fill="auto"/>
            <w:noWrap/>
            <w:vAlign w:val="center"/>
            <w:hideMark/>
          </w:tcPr>
          <w:p w:rsidR="00B67CCC" w:rsidRDefault="00B67CCC" w:rsidP="00B67CCC">
            <w:pPr>
              <w:jc w:val="center"/>
              <w:rPr>
                <w:color w:val="000000"/>
                <w:sz w:val="18"/>
                <w:szCs w:val="18"/>
              </w:rPr>
            </w:pPr>
            <w:r>
              <w:rPr>
                <w:rFonts w:hint="eastAsia"/>
                <w:color w:val="000000"/>
                <w:sz w:val="18"/>
                <w:szCs w:val="18"/>
              </w:rPr>
              <w:t>心电监护仪</w:t>
            </w:r>
          </w:p>
        </w:tc>
        <w:tc>
          <w:tcPr>
            <w:tcW w:w="1658" w:type="pct"/>
            <w:shd w:val="clear" w:color="auto" w:fill="auto"/>
            <w:noWrap/>
            <w:vAlign w:val="center"/>
            <w:hideMark/>
          </w:tcPr>
          <w:p w:rsidR="00B67CCC" w:rsidRDefault="00B67CCC" w:rsidP="00B67CCC">
            <w:pPr>
              <w:jc w:val="center"/>
              <w:rPr>
                <w:color w:val="000000"/>
                <w:sz w:val="18"/>
                <w:szCs w:val="18"/>
              </w:rPr>
            </w:pPr>
            <w:r>
              <w:rPr>
                <w:rFonts w:hint="eastAsia"/>
                <w:color w:val="000000"/>
                <w:sz w:val="18"/>
                <w:szCs w:val="18"/>
              </w:rPr>
              <w:t>2台</w:t>
            </w:r>
          </w:p>
        </w:tc>
        <w:tc>
          <w:tcPr>
            <w:tcW w:w="1683" w:type="pct"/>
            <w:shd w:val="clear" w:color="auto" w:fill="auto"/>
            <w:noWrap/>
            <w:vAlign w:val="center"/>
            <w:hideMark/>
          </w:tcPr>
          <w:p w:rsidR="00B67CCC" w:rsidRDefault="00B67CCC" w:rsidP="00B67CCC">
            <w:pPr>
              <w:jc w:val="center"/>
              <w:rPr>
                <w:color w:val="000000"/>
                <w:sz w:val="18"/>
                <w:szCs w:val="18"/>
              </w:rPr>
            </w:pPr>
          </w:p>
        </w:tc>
      </w:tr>
    </w:tbl>
    <w:p w:rsidR="00B67CCC" w:rsidRPr="00B67CCC" w:rsidRDefault="00B67CCC" w:rsidP="00B67CC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67CCC" w:rsidTr="00B67CCC">
        <w:trPr>
          <w:trHeight w:val="270"/>
        </w:trPr>
        <w:tc>
          <w:tcPr>
            <w:tcW w:w="5000" w:type="pct"/>
            <w:shd w:val="clear" w:color="auto" w:fill="auto"/>
            <w:noWrap/>
            <w:vAlign w:val="center"/>
            <w:hideMark/>
          </w:tcPr>
          <w:p w:rsidR="00B67CCC" w:rsidRDefault="00B67CCC">
            <w:pPr>
              <w:widowControl/>
              <w:jc w:val="left"/>
              <w:rPr>
                <w:color w:val="000000"/>
                <w:sz w:val="18"/>
                <w:szCs w:val="18"/>
              </w:rPr>
            </w:pPr>
            <w:r>
              <w:rPr>
                <w:rFonts w:hint="eastAsia"/>
                <w:color w:val="000000"/>
                <w:sz w:val="18"/>
                <w:szCs w:val="18"/>
              </w:rPr>
              <w:t>1、可监测心电、呼吸、血氧饱和等参数</w:t>
            </w:r>
          </w:p>
        </w:tc>
      </w:tr>
      <w:tr w:rsidR="00B67CCC" w:rsidTr="00B67CCC">
        <w:trPr>
          <w:trHeight w:val="270"/>
        </w:trPr>
        <w:tc>
          <w:tcPr>
            <w:tcW w:w="5000" w:type="pct"/>
            <w:shd w:val="clear" w:color="auto" w:fill="auto"/>
            <w:noWrap/>
            <w:vAlign w:val="center"/>
            <w:hideMark/>
          </w:tcPr>
          <w:p w:rsidR="00B67CCC" w:rsidRDefault="00B67CCC">
            <w:pPr>
              <w:rPr>
                <w:color w:val="000000"/>
                <w:sz w:val="18"/>
                <w:szCs w:val="18"/>
              </w:rPr>
            </w:pPr>
            <w:r>
              <w:rPr>
                <w:rFonts w:hint="eastAsia"/>
                <w:color w:val="000000"/>
                <w:sz w:val="18"/>
                <w:szCs w:val="18"/>
              </w:rPr>
              <w:t>2、具有房</w:t>
            </w:r>
            <w:proofErr w:type="gramStart"/>
            <w:r>
              <w:rPr>
                <w:rFonts w:hint="eastAsia"/>
                <w:color w:val="000000"/>
                <w:sz w:val="18"/>
                <w:szCs w:val="18"/>
              </w:rPr>
              <w:t>颤分析</w:t>
            </w:r>
            <w:proofErr w:type="gramEnd"/>
            <w:r>
              <w:rPr>
                <w:rFonts w:hint="eastAsia"/>
                <w:color w:val="000000"/>
                <w:sz w:val="18"/>
                <w:szCs w:val="18"/>
              </w:rPr>
              <w:t>功能</w:t>
            </w:r>
          </w:p>
        </w:tc>
      </w:tr>
      <w:tr w:rsidR="00B67CCC" w:rsidTr="00B67CCC">
        <w:trPr>
          <w:trHeight w:val="270"/>
        </w:trPr>
        <w:tc>
          <w:tcPr>
            <w:tcW w:w="5000" w:type="pct"/>
            <w:shd w:val="clear" w:color="auto" w:fill="auto"/>
            <w:noWrap/>
            <w:vAlign w:val="center"/>
            <w:hideMark/>
          </w:tcPr>
          <w:p w:rsidR="00B67CCC" w:rsidRDefault="00B67CCC">
            <w:pPr>
              <w:rPr>
                <w:color w:val="000000"/>
                <w:sz w:val="18"/>
                <w:szCs w:val="18"/>
              </w:rPr>
            </w:pPr>
            <w:r>
              <w:rPr>
                <w:rFonts w:hint="eastAsia"/>
                <w:color w:val="000000"/>
                <w:sz w:val="18"/>
                <w:szCs w:val="18"/>
              </w:rPr>
              <w:t>3、具有血压数据存储和回放功能</w:t>
            </w:r>
          </w:p>
        </w:tc>
      </w:tr>
    </w:tbl>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2.对供应商基本要求：</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2.2 不接受联合体投标。</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3.供应商报名</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w:t>
      </w:r>
      <w:r w:rsidR="0062410D">
        <w:rPr>
          <w:rFonts w:ascii="宋体" w:eastAsia="宋体" w:hAnsi="宋体" w:hint="eastAsia"/>
          <w:color w:val="000000"/>
          <w:sz w:val="18"/>
        </w:rPr>
        <w:t>10-12</w:t>
      </w:r>
      <w:r>
        <w:rPr>
          <w:rFonts w:ascii="宋体" w:eastAsia="宋体" w:hAnsi="宋体"/>
          <w:color w:val="000000"/>
          <w:sz w:val="18"/>
        </w:rPr>
        <w:t>到北京大学第一医院医学装备处报名。</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3.2报名时间：北京时间上午</w:t>
      </w:r>
      <w:r w:rsidR="0062410D">
        <w:rPr>
          <w:rFonts w:ascii="宋体" w:eastAsia="宋体" w:hAnsi="宋体" w:hint="eastAsia"/>
          <w:color w:val="000000"/>
          <w:sz w:val="18"/>
        </w:rPr>
        <w:t>9</w:t>
      </w:r>
      <w:r w:rsidR="0062410D">
        <w:rPr>
          <w:rFonts w:ascii="宋体" w:eastAsia="宋体" w:hAnsi="宋体"/>
          <w:color w:val="000000"/>
          <w:sz w:val="18"/>
        </w:rPr>
        <w:t>:</w:t>
      </w:r>
      <w:r w:rsidR="0062410D">
        <w:rPr>
          <w:rFonts w:ascii="宋体" w:eastAsia="宋体" w:hAnsi="宋体" w:hint="eastAsia"/>
          <w:color w:val="000000"/>
          <w:sz w:val="18"/>
        </w:rPr>
        <w:t>0</w:t>
      </w:r>
      <w:r>
        <w:rPr>
          <w:rFonts w:ascii="宋体" w:eastAsia="宋体" w:hAnsi="宋体"/>
          <w:color w:val="000000"/>
          <w:sz w:val="18"/>
        </w:rPr>
        <w:t>0</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4.发放采购论证文件</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5.采购论证时间及地点</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6.2联系人：田乔、郭晨</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6.3联系电话：83572275、83572231</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6.4电子邮箱：bdyyyxzb@163.com</w:t>
      </w: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67CCC" w:rsidRDefault="00B67CCC" w:rsidP="00B67CCC">
      <w:pPr>
        <w:spacing w:after="20"/>
        <w:jc w:val="left"/>
        <w:rPr>
          <w:rFonts w:ascii="宋体" w:eastAsia="宋体" w:hAnsi="宋体"/>
          <w:color w:val="000000"/>
          <w:sz w:val="18"/>
        </w:rPr>
      </w:pPr>
    </w:p>
    <w:p w:rsidR="00B67CCC" w:rsidRDefault="00B67CCC" w:rsidP="00B67CC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67CCC" w:rsidRPr="00B67CCC" w:rsidRDefault="00B67CCC" w:rsidP="00B67CCC">
      <w:pPr>
        <w:spacing w:after="20"/>
        <w:jc w:val="left"/>
        <w:rPr>
          <w:rFonts w:ascii="宋体" w:eastAsia="宋体" w:hAnsi="宋体"/>
          <w:color w:val="000000"/>
          <w:sz w:val="18"/>
        </w:rPr>
      </w:pPr>
      <w:r>
        <w:rPr>
          <w:rFonts w:ascii="宋体" w:eastAsia="宋体" w:hAnsi="宋体"/>
          <w:color w:val="000000"/>
          <w:sz w:val="18"/>
        </w:rPr>
        <w:t xml:space="preserve">                                           </w:t>
      </w:r>
      <w:r w:rsidR="0062410D">
        <w:rPr>
          <w:rFonts w:ascii="宋体" w:eastAsia="宋体" w:hAnsi="宋体"/>
          <w:color w:val="000000"/>
          <w:sz w:val="18"/>
        </w:rPr>
        <w:t xml:space="preserve">                      2020-09-2</w:t>
      </w:r>
      <w:r w:rsidR="0062410D">
        <w:rPr>
          <w:rFonts w:ascii="宋体" w:eastAsia="宋体" w:hAnsi="宋体" w:hint="eastAsia"/>
          <w:color w:val="000000"/>
          <w:sz w:val="18"/>
        </w:rPr>
        <w:t>4</w:t>
      </w:r>
      <w:bookmarkStart w:id="0" w:name="_GoBack"/>
      <w:bookmarkEnd w:id="0"/>
    </w:p>
    <w:p w:rsidR="00B67CCC" w:rsidRPr="00B67CCC" w:rsidRDefault="00B67CCC" w:rsidP="001D08BD">
      <w:pPr>
        <w:spacing w:after="180"/>
        <w:rPr>
          <w:rFonts w:ascii="宋体" w:eastAsia="宋体" w:hAnsi="宋体"/>
          <w:b/>
          <w:color w:val="000000"/>
          <w:sz w:val="18"/>
        </w:rPr>
      </w:pPr>
    </w:p>
    <w:sectPr w:rsidR="00B67CCC" w:rsidRPr="00B67CCC" w:rsidSect="00B67CCC">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CC"/>
    <w:rsid w:val="001D08BD"/>
    <w:rsid w:val="003A5D4C"/>
    <w:rsid w:val="0062410D"/>
    <w:rsid w:val="00B67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E718"/>
  <w15:chartTrackingRefBased/>
  <w15:docId w15:val="{EE814FA1-E388-4F76-BCE4-0405D080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6095">
      <w:bodyDiv w:val="1"/>
      <w:marLeft w:val="0"/>
      <w:marRight w:val="0"/>
      <w:marTop w:val="0"/>
      <w:marBottom w:val="0"/>
      <w:divBdr>
        <w:top w:val="none" w:sz="0" w:space="0" w:color="auto"/>
        <w:left w:val="none" w:sz="0" w:space="0" w:color="auto"/>
        <w:bottom w:val="none" w:sz="0" w:space="0" w:color="auto"/>
        <w:right w:val="none" w:sz="0" w:space="0" w:color="auto"/>
      </w:divBdr>
    </w:div>
    <w:div w:id="17878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921</Characters>
  <Application>Microsoft Office Word</Application>
  <DocSecurity>0</DocSecurity>
  <Lines>7</Lines>
  <Paragraphs>2</Paragraphs>
  <ScaleCrop>false</ScaleCrop>
  <Company>BDYY</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dcterms:created xsi:type="dcterms:W3CDTF">2020-09-24T04:24:00Z</dcterms:created>
  <dcterms:modified xsi:type="dcterms:W3CDTF">2020-09-24T08:21:00Z</dcterms:modified>
</cp:coreProperties>
</file>