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血气测定试剂盒</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血气测定试剂盒</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szCs w:val="21"/>
        </w:rPr>
        <w:t>2020-试剂-LZ-0</w:t>
      </w:r>
      <w:r>
        <w:rPr>
          <w:rFonts w:hint="eastAsia" w:ascii="宋体" w:hAnsi="宋体" w:eastAsia="宋体"/>
          <w:b/>
          <w:szCs w:val="21"/>
          <w:lang w:val="en-US" w:eastAsia="zh-CN"/>
        </w:rPr>
        <w:t>20（2）</w:t>
      </w:r>
    </w:p>
    <w:p>
      <w:pPr>
        <w:spacing w:after="20"/>
        <w:jc w:val="left"/>
        <w:rPr>
          <w:rFonts w:hint="default"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val="en-US" w:eastAsia="zh-CN"/>
        </w:rPr>
        <w:t>NICU</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2151"/>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151" w:type="dxa"/>
          </w:tcPr>
          <w:p>
            <w:pPr>
              <w:spacing w:before="240" w:after="240"/>
              <w:jc w:val="center"/>
              <w:rPr>
                <w:rFonts w:ascii="宋体" w:hAnsi="宋体" w:eastAsia="宋体" w:cs="宋体"/>
                <w:szCs w:val="21"/>
              </w:rPr>
            </w:pPr>
            <w:r>
              <w:rPr>
                <w:rFonts w:hint="eastAsia" w:ascii="宋体" w:hAnsi="宋体" w:eastAsia="宋体" w:cs="宋体"/>
                <w:szCs w:val="21"/>
                <w:lang w:eastAsia="zh-CN"/>
              </w:rPr>
              <w:t>专机专用</w:t>
            </w:r>
            <w:r>
              <w:rPr>
                <w:rFonts w:hint="eastAsia" w:ascii="宋体" w:hAnsi="宋体" w:eastAsia="宋体" w:cs="宋体"/>
                <w:szCs w:val="21"/>
                <w:lang w:val="en-US" w:eastAsia="zh-CN"/>
              </w:rPr>
              <w:t>-</w:t>
            </w:r>
            <w:r>
              <w:rPr>
                <w:rFonts w:hint="eastAsia" w:ascii="宋体" w:hAnsi="宋体" w:eastAsia="宋体" w:cs="宋体"/>
                <w:szCs w:val="21"/>
              </w:rPr>
              <w:t>设备名称</w:t>
            </w:r>
          </w:p>
        </w:tc>
        <w:tc>
          <w:tcPr>
            <w:tcW w:w="5471"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jc w:val="left"/>
              <w:rPr>
                <w:rFonts w:ascii="宋体" w:hAnsi="宋体" w:eastAsia="宋体" w:cs="宋体"/>
                <w:szCs w:val="21"/>
              </w:rPr>
            </w:pPr>
            <w:r>
              <w:rPr>
                <w:rFonts w:hint="eastAsia" w:ascii="宋体" w:hAnsi="宋体" w:eastAsia="宋体"/>
                <w:szCs w:val="21"/>
              </w:rPr>
              <w:t>血气测定试剂盒</w:t>
            </w:r>
          </w:p>
        </w:tc>
        <w:tc>
          <w:tcPr>
            <w:tcW w:w="2151" w:type="dxa"/>
            <w:vAlign w:val="center"/>
          </w:tcPr>
          <w:p>
            <w:pPr>
              <w:jc w:val="center"/>
              <w:rPr>
                <w:rFonts w:hint="eastAsia" w:ascii="宋体" w:hAnsi="宋体" w:eastAsia="宋体" w:cs="宋体"/>
                <w:sz w:val="21"/>
                <w:szCs w:val="22"/>
                <w:lang w:eastAsia="zh-CN"/>
              </w:rPr>
            </w:pPr>
            <w:r>
              <w:rPr>
                <w:rFonts w:hint="eastAsia" w:ascii="宋体" w:hAnsi="宋体" w:eastAsia="宋体" w:cs="宋体"/>
                <w:sz w:val="21"/>
                <w:szCs w:val="22"/>
                <w:lang w:eastAsia="zh-CN"/>
              </w:rPr>
              <w:t>全自动血气分析仪</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eastAsia="zh-CN"/>
              </w:rPr>
              <w:t>品牌：</w:t>
            </w:r>
            <w:r>
              <w:rPr>
                <w:rFonts w:hint="eastAsia" w:ascii="宋体" w:hAnsi="宋体" w:eastAsia="宋体" w:cs="宋体"/>
                <w:sz w:val="21"/>
                <w:szCs w:val="22"/>
                <w:lang w:val="en-US" w:eastAsia="zh-CN"/>
              </w:rPr>
              <w:t>IL</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型号：GEMpremier 3000</w:t>
            </w:r>
          </w:p>
        </w:tc>
        <w:tc>
          <w:tcPr>
            <w:tcW w:w="5471"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rPr>
              <w:t>与</w:t>
            </w:r>
            <w:r>
              <w:rPr>
                <w:rFonts w:hint="eastAsia" w:ascii="宋体" w:hAnsi="宋体" w:eastAsia="宋体" w:cs="宋体"/>
                <w:szCs w:val="21"/>
                <w:lang w:eastAsia="zh-CN"/>
              </w:rPr>
              <w:t>医院现有</w:t>
            </w:r>
            <w:r>
              <w:rPr>
                <w:rFonts w:hint="eastAsia" w:ascii="宋体" w:hAnsi="宋体" w:eastAsia="宋体" w:cs="宋体"/>
                <w:szCs w:val="21"/>
              </w:rPr>
              <w:t>设备</w:t>
            </w:r>
            <w:r>
              <w:rPr>
                <w:rFonts w:ascii="宋体" w:hAnsi="宋体" w:eastAsia="宋体" w:cs="宋体"/>
                <w:szCs w:val="21"/>
              </w:rPr>
              <w:t>配套使用</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实测参数：</w:t>
            </w:r>
            <w:r>
              <w:rPr>
                <w:rFonts w:hint="eastAsia" w:ascii="宋体" w:hAnsi="宋体" w:eastAsia="宋体" w:cs="宋体"/>
                <w:szCs w:val="21"/>
                <w:lang w:val="en-US" w:eastAsia="zh-CN"/>
              </w:rPr>
              <w:t>pH、pCO</w:t>
            </w:r>
            <w:r>
              <w:rPr>
                <w:rFonts w:hint="eastAsia" w:ascii="宋体" w:hAnsi="宋体" w:eastAsia="宋体" w:cs="宋体"/>
                <w:szCs w:val="21"/>
                <w:vertAlign w:val="subscript"/>
                <w:lang w:val="en-US" w:eastAsia="zh-CN"/>
              </w:rPr>
              <w:t>2</w:t>
            </w:r>
            <w:r>
              <w:rPr>
                <w:rFonts w:hint="eastAsia" w:ascii="宋体" w:hAnsi="宋体" w:eastAsia="宋体" w:cs="宋体"/>
                <w:szCs w:val="21"/>
                <w:vertAlign w:val="baseline"/>
                <w:lang w:val="en-US" w:eastAsia="zh-CN"/>
              </w:rPr>
              <w:t>、pO</w:t>
            </w:r>
            <w:r>
              <w:rPr>
                <w:rFonts w:hint="eastAsia" w:ascii="宋体" w:hAnsi="宋体" w:eastAsia="宋体" w:cs="宋体"/>
                <w:szCs w:val="21"/>
                <w:vertAlign w:val="subscript"/>
                <w:lang w:val="en-US" w:eastAsia="zh-CN"/>
              </w:rPr>
              <w:t>2</w:t>
            </w:r>
            <w:r>
              <w:rPr>
                <w:rFonts w:hint="eastAsia" w:ascii="宋体" w:hAnsi="宋体" w:eastAsia="宋体" w:cs="宋体"/>
                <w:szCs w:val="21"/>
                <w:vertAlign w:val="baseline"/>
                <w:lang w:val="en-US" w:eastAsia="zh-CN"/>
              </w:rPr>
              <w:t>、Na</w:t>
            </w:r>
            <w:r>
              <w:rPr>
                <w:rFonts w:hint="eastAsia" w:ascii="宋体" w:hAnsi="宋体" w:eastAsia="宋体" w:cs="宋体"/>
                <w:szCs w:val="21"/>
                <w:vertAlign w:val="superscript"/>
                <w:lang w:val="en-US" w:eastAsia="zh-CN"/>
              </w:rPr>
              <w:t>+</w:t>
            </w:r>
            <w:r>
              <w:rPr>
                <w:rFonts w:hint="eastAsia" w:ascii="宋体" w:hAnsi="宋体" w:eastAsia="宋体" w:cs="宋体"/>
                <w:szCs w:val="21"/>
                <w:vertAlign w:val="baseline"/>
                <w:lang w:val="en-US" w:eastAsia="zh-CN"/>
              </w:rPr>
              <w:t>、Cl</w:t>
            </w:r>
            <w:r>
              <w:rPr>
                <w:rFonts w:hint="eastAsia" w:ascii="宋体" w:hAnsi="宋体" w:eastAsia="宋体" w:cs="宋体"/>
                <w:szCs w:val="21"/>
                <w:vertAlign w:val="superscript"/>
                <w:lang w:val="en-US" w:eastAsia="zh-CN"/>
              </w:rPr>
              <w:t>-</w:t>
            </w:r>
            <w:r>
              <w:rPr>
                <w:rFonts w:hint="eastAsia" w:ascii="宋体" w:hAnsi="宋体" w:eastAsia="宋体" w:cs="宋体"/>
                <w:szCs w:val="21"/>
                <w:vertAlign w:val="baseline"/>
                <w:lang w:val="en-US" w:eastAsia="zh-CN"/>
              </w:rPr>
              <w:t>、Ca</w:t>
            </w:r>
            <w:r>
              <w:rPr>
                <w:rFonts w:hint="eastAsia" w:ascii="宋体" w:hAnsi="宋体" w:eastAsia="宋体" w:cs="宋体"/>
                <w:szCs w:val="21"/>
                <w:vertAlign w:val="superscript"/>
                <w:lang w:val="en-US" w:eastAsia="zh-CN"/>
              </w:rPr>
              <w:t>2+</w:t>
            </w:r>
            <w:r>
              <w:rPr>
                <w:rFonts w:hint="eastAsia" w:ascii="宋体" w:hAnsi="宋体" w:eastAsia="宋体" w:cs="宋体"/>
                <w:szCs w:val="21"/>
                <w:vertAlign w:val="baseline"/>
                <w:lang w:val="en-US" w:eastAsia="zh-CN"/>
              </w:rPr>
              <w:t>、Glu、Lac、Hct、tHb、O</w:t>
            </w:r>
            <w:r>
              <w:rPr>
                <w:rFonts w:hint="eastAsia" w:ascii="宋体" w:hAnsi="宋体" w:eastAsia="宋体" w:cs="宋体"/>
                <w:szCs w:val="21"/>
                <w:vertAlign w:val="subscript"/>
                <w:lang w:val="en-US" w:eastAsia="zh-CN"/>
              </w:rPr>
              <w:t>2</w:t>
            </w:r>
            <w:r>
              <w:rPr>
                <w:rFonts w:hint="eastAsia" w:ascii="宋体" w:hAnsi="宋体" w:eastAsia="宋体" w:cs="宋体"/>
                <w:szCs w:val="21"/>
                <w:vertAlign w:val="baseline"/>
                <w:lang w:val="en-US" w:eastAsia="zh-CN"/>
              </w:rPr>
              <w:t>Hb、COHb、MetHb、HHB、sO</w:t>
            </w:r>
            <w:r>
              <w:rPr>
                <w:rFonts w:hint="eastAsia" w:ascii="宋体" w:hAnsi="宋体" w:eastAsia="宋体" w:cs="宋体"/>
                <w:szCs w:val="21"/>
                <w:vertAlign w:val="subscript"/>
                <w:lang w:val="en-US" w:eastAsia="zh-CN"/>
              </w:rPr>
              <w:t>2</w:t>
            </w:r>
            <w:r>
              <w:rPr>
                <w:rFonts w:hint="eastAsia" w:ascii="宋体" w:hAnsi="宋体" w:eastAsia="宋体" w:cs="宋体"/>
                <w:szCs w:val="21"/>
                <w:vertAlign w:val="baseline"/>
                <w:lang w:val="en-US" w:eastAsia="zh-CN"/>
              </w:rPr>
              <w:t>、tBili等</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能提供分析过程中的连续检测，包括实时、自动的错误监测，自动错误纠正和自动记录修正过程。</w:t>
            </w:r>
          </w:p>
        </w:tc>
      </w:tr>
    </w:tbl>
    <w:p>
      <w:pPr>
        <w:spacing w:after="20"/>
        <w:rPr>
          <w:rFonts w:hint="eastAsia" w:ascii="宋体" w:hAnsi="宋体" w:eastAsia="宋体"/>
          <w:szCs w:val="21"/>
        </w:rPr>
      </w:pPr>
      <w:bookmarkStart w:id="0" w:name="OLE_LINK2"/>
      <w:r>
        <w:rPr>
          <w:rFonts w:hint="eastAsia" w:ascii="宋体" w:hAnsi="宋体" w:eastAsia="宋体"/>
          <w:szCs w:val="21"/>
        </w:rPr>
        <w:t>2.对供应商基本要求：</w:t>
      </w:r>
    </w:p>
    <w:p>
      <w:pPr>
        <w:spacing w:after="20"/>
        <w:rPr>
          <w:rFonts w:hint="eastAsia" w:ascii="宋体" w:hAnsi="宋体" w:eastAsia="宋体"/>
          <w:szCs w:val="21"/>
        </w:rPr>
      </w:pPr>
      <w:r>
        <w:rPr>
          <w:rFonts w:hint="eastAsia" w:ascii="宋体" w:hAnsi="宋体" w:eastAsia="宋体"/>
          <w:szCs w:val="21"/>
        </w:rPr>
        <w:t>2.1 中国境内注册的独立法人。</w:t>
      </w:r>
    </w:p>
    <w:p>
      <w:pPr>
        <w:spacing w:after="20"/>
        <w:rPr>
          <w:rFonts w:hint="eastAsia"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3.供应商报名</w:t>
      </w:r>
    </w:p>
    <w:p>
      <w:pPr>
        <w:spacing w:after="20"/>
        <w:rPr>
          <w:rFonts w:hint="eastAsia" w:ascii="宋体" w:hAnsi="宋体" w:eastAsia="宋体"/>
          <w:szCs w:val="21"/>
        </w:rPr>
      </w:pPr>
      <w:r>
        <w:rPr>
          <w:rFonts w:hint="eastAsia" w:ascii="宋体" w:hAnsi="宋体" w:eastAsia="宋体"/>
          <w:szCs w:val="21"/>
        </w:rPr>
        <w:t>3.1供应商需在2020年</w:t>
      </w:r>
      <w:r>
        <w:rPr>
          <w:rFonts w:hint="eastAsia" w:ascii="宋体" w:hAnsi="宋体" w:eastAsia="宋体"/>
          <w:szCs w:val="21"/>
          <w:lang w:val="en-US" w:eastAsia="zh-CN"/>
        </w:rPr>
        <w:t>9</w:t>
      </w:r>
      <w:r>
        <w:rPr>
          <w:rFonts w:hint="eastAsia" w:ascii="宋体" w:hAnsi="宋体" w:eastAsia="宋体"/>
          <w:szCs w:val="21"/>
        </w:rPr>
        <w:t>月</w:t>
      </w:r>
      <w:r>
        <w:rPr>
          <w:rFonts w:hint="eastAsia" w:ascii="宋体" w:hAnsi="宋体" w:eastAsia="宋体"/>
          <w:szCs w:val="21"/>
          <w:lang w:val="en-US" w:eastAsia="zh-CN"/>
        </w:rPr>
        <w:t>14</w:t>
      </w:r>
      <w:bookmarkStart w:id="1" w:name="_GoBack"/>
      <w:bookmarkEnd w:id="1"/>
      <w:r>
        <w:rPr>
          <w:rFonts w:hint="eastAsia" w:ascii="宋体" w:hAnsi="宋体" w:eastAsia="宋体"/>
          <w:szCs w:val="21"/>
        </w:rPr>
        <w:t>日 17：00前，以电子邮件的形式将资格预审要求的供应商资质及相关资料扫描成PDF发到</w:t>
      </w:r>
      <w:r>
        <w:rPr>
          <w:rFonts w:hint="eastAsia" w:ascii="宋体" w:hAnsi="宋体" w:eastAsia="宋体"/>
          <w:szCs w:val="21"/>
          <w:lang w:val="en-US" w:eastAsia="zh-CN"/>
        </w:rPr>
        <w:t>HCGL5258@163.com</w:t>
      </w:r>
      <w:r>
        <w:rPr>
          <w:rFonts w:hint="eastAsia" w:ascii="宋体" w:hAnsi="宋体" w:eastAsia="宋体"/>
          <w:szCs w:val="21"/>
        </w:rPr>
        <w:t>。邮件标题命名方式为“论证编号+项目名称”，邮件内请注明报名公司、联系人、联系人电话。以上信息缺一不可，否则我方可视为该邮件为无效报名邮件。在截止时间以后发送的邮件视为无效报名邮件。</w:t>
      </w:r>
    </w:p>
    <w:p>
      <w:pPr>
        <w:spacing w:after="20"/>
        <w:rPr>
          <w:rFonts w:hint="eastAsia" w:ascii="宋体" w:hAnsi="宋体" w:eastAsia="宋体"/>
          <w:szCs w:val="21"/>
        </w:rPr>
      </w:pPr>
      <w:r>
        <w:rPr>
          <w:rFonts w:hint="eastAsia" w:ascii="宋体" w:hAnsi="宋体" w:eastAsia="宋体"/>
          <w:szCs w:val="21"/>
        </w:rPr>
        <w:t>3.2资格预审资质要求请点击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hint="eastAsia" w:ascii="宋体" w:hAnsi="宋体" w:eastAsia="宋体"/>
          <w:szCs w:val="21"/>
        </w:rPr>
        <w:t>（耗材类）</w:t>
      </w:r>
    </w:p>
    <w:p>
      <w:pPr>
        <w:spacing w:after="20"/>
        <w:rPr>
          <w:rFonts w:hint="eastAsia" w:ascii="宋体" w:hAnsi="宋体" w:eastAsia="宋体"/>
          <w:szCs w:val="21"/>
        </w:rPr>
      </w:pPr>
      <w:r>
        <w:rPr>
          <w:rFonts w:hint="eastAsia" w:ascii="宋体" w:hAnsi="宋体" w:eastAsia="宋体"/>
          <w:szCs w:val="21"/>
        </w:rPr>
        <w:t>（注：仅准备正本，不用准备副本）</w:t>
      </w:r>
    </w:p>
    <w:p>
      <w:pPr>
        <w:spacing w:after="20"/>
        <w:rPr>
          <w:rFonts w:hint="eastAsia"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hint="eastAsia"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5.1北京大学第一医院医学装备处将以电话的形式通知供应商采购论证时间及地点。因疫情原因，近期的论证会可能采取网络传送文件的无接触方式进行。</w:t>
      </w:r>
    </w:p>
    <w:p>
      <w:pPr>
        <w:spacing w:after="20"/>
        <w:rPr>
          <w:rFonts w:hint="eastAsia" w:ascii="宋体" w:hAnsi="宋体" w:eastAsia="宋体"/>
          <w:szCs w:val="21"/>
        </w:rPr>
      </w:pPr>
      <w:r>
        <w:rPr>
          <w:rFonts w:hint="eastAsia" w:ascii="宋体" w:hAnsi="宋体" w:eastAsia="宋体"/>
          <w:szCs w:val="21"/>
        </w:rPr>
        <w:t>6.北京大学第一医院医学装备处地址及联系方式</w:t>
      </w:r>
    </w:p>
    <w:p>
      <w:pPr>
        <w:spacing w:after="20"/>
        <w:rPr>
          <w:rFonts w:hint="eastAsia"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hint="eastAsia" w:ascii="宋体" w:hAnsi="宋体" w:eastAsia="宋体"/>
          <w:szCs w:val="21"/>
        </w:rPr>
      </w:pPr>
      <w:r>
        <w:rPr>
          <w:rFonts w:hint="eastAsia" w:ascii="宋体" w:hAnsi="宋体" w:eastAsia="宋体"/>
          <w:szCs w:val="21"/>
        </w:rPr>
        <w:t xml:space="preserve">6.2联系人：   </w:t>
      </w:r>
      <w:r>
        <w:rPr>
          <w:rFonts w:hint="eastAsia" w:ascii="宋体" w:hAnsi="宋体" w:eastAsia="宋体"/>
          <w:szCs w:val="21"/>
          <w:lang w:eastAsia="zh-CN"/>
        </w:rPr>
        <w:t>孟祥辉</w:t>
      </w:r>
      <w:r>
        <w:rPr>
          <w:rFonts w:hint="eastAsia" w:ascii="宋体" w:hAnsi="宋体" w:eastAsia="宋体"/>
          <w:szCs w:val="21"/>
        </w:rPr>
        <w:t xml:space="preserve">   谭艳芬</w:t>
      </w:r>
    </w:p>
    <w:p>
      <w:pPr>
        <w:spacing w:after="20"/>
        <w:rPr>
          <w:rFonts w:hint="eastAsia" w:ascii="宋体" w:hAnsi="宋体" w:eastAsia="宋体"/>
          <w:szCs w:val="21"/>
        </w:rPr>
      </w:pPr>
      <w:r>
        <w:rPr>
          <w:rFonts w:hint="eastAsia" w:ascii="宋体" w:hAnsi="宋体" w:eastAsia="宋体"/>
          <w:szCs w:val="21"/>
        </w:rPr>
        <w:t>6.3联系电话：8357</w:t>
      </w:r>
      <w:r>
        <w:rPr>
          <w:rFonts w:hint="eastAsia" w:ascii="宋体" w:hAnsi="宋体" w:eastAsia="宋体"/>
          <w:szCs w:val="21"/>
          <w:lang w:val="en-US" w:eastAsia="zh-CN"/>
        </w:rPr>
        <w:t>5086</w:t>
      </w:r>
      <w:r>
        <w:rPr>
          <w:rFonts w:hint="eastAsia" w:ascii="宋体" w:hAnsi="宋体" w:eastAsia="宋体"/>
          <w:szCs w:val="21"/>
        </w:rPr>
        <w:t>；83575443</w:t>
      </w:r>
    </w:p>
    <w:p>
      <w:pPr>
        <w:spacing w:after="20"/>
        <w:rPr>
          <w:rFonts w:hint="eastAsia" w:ascii="宋体" w:hAnsi="宋体" w:eastAsia="宋体"/>
          <w:szCs w:val="21"/>
        </w:rPr>
      </w:pPr>
      <w:r>
        <w:rPr>
          <w:rFonts w:hint="eastAsia" w:ascii="宋体" w:hAnsi="宋体" w:eastAsia="宋体"/>
          <w:szCs w:val="21"/>
        </w:rPr>
        <w:t>6.4电子邮箱：</w:t>
      </w:r>
      <w:r>
        <w:rPr>
          <w:rFonts w:hint="eastAsia" w:ascii="宋体" w:hAnsi="宋体" w:eastAsia="宋体"/>
          <w:szCs w:val="21"/>
          <w:lang w:val="en-US" w:eastAsia="zh-CN"/>
        </w:rPr>
        <w:t>HCGL5258@163.com</w:t>
      </w:r>
    </w:p>
    <w:p>
      <w:pPr>
        <w:spacing w:after="20"/>
        <w:rPr>
          <w:rFonts w:hint="eastAsia"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hint="eastAsia" w:ascii="宋体" w:hAnsi="宋体" w:eastAsia="宋体"/>
          <w:szCs w:val="21"/>
        </w:rPr>
      </w:pPr>
      <w:r>
        <w:rPr>
          <w:rFonts w:hint="eastAsia" w:ascii="宋体" w:hAnsi="宋体" w:eastAsia="宋体"/>
          <w:szCs w:val="21"/>
        </w:rPr>
        <w:t>8.疫情期间减少现场咨询、拜访次数，如需现场沟通，请携带加盖公章的附件一前来，否则不接待。</w:t>
      </w:r>
    </w:p>
    <w:p>
      <w:pPr>
        <w:spacing w:after="20"/>
        <w:rPr>
          <w:rFonts w:hint="eastAsia" w:ascii="宋体" w:hAnsi="宋体" w:eastAsia="宋体"/>
          <w:szCs w:val="21"/>
        </w:rPr>
      </w:pPr>
      <w:r>
        <w:rPr>
          <w:rFonts w:hint="eastAsia" w:ascii="宋体" w:hAnsi="宋体" w:eastAsia="宋体"/>
          <w:szCs w:val="21"/>
        </w:rPr>
        <w:t xml:space="preserve">                                                            </w:t>
      </w:r>
    </w:p>
    <w:p>
      <w:pPr>
        <w:spacing w:after="20"/>
        <w:rPr>
          <w:rFonts w:hint="eastAsia" w:ascii="宋体" w:hAnsi="宋体" w:eastAsia="宋体"/>
          <w:szCs w:val="21"/>
        </w:rPr>
      </w:pPr>
      <w:r>
        <w:rPr>
          <w:rFonts w:hint="eastAsia" w:ascii="宋体" w:hAnsi="宋体" w:eastAsia="宋体"/>
          <w:szCs w:val="21"/>
        </w:rPr>
        <w:t xml:space="preserve"> 北京大学第一医院医学装备处</w:t>
      </w:r>
    </w:p>
    <w:p>
      <w:pPr>
        <w:spacing w:after="20"/>
        <w:rPr>
          <w:rFonts w:ascii="宋体" w:hAnsi="宋体" w:eastAsia="宋体"/>
          <w:szCs w:val="21"/>
        </w:rPr>
      </w:pPr>
      <w:r>
        <w:rPr>
          <w:rFonts w:hint="eastAsia" w:ascii="宋体" w:hAnsi="宋体" w:eastAsia="宋体"/>
          <w:szCs w:val="21"/>
        </w:rPr>
        <w:t xml:space="preserve">                                                                    2020年</w:t>
      </w:r>
      <w:r>
        <w:rPr>
          <w:rFonts w:hint="eastAsia" w:ascii="宋体" w:hAnsi="宋体" w:eastAsia="宋体"/>
          <w:szCs w:val="21"/>
          <w:lang w:val="en-US" w:eastAsia="zh-CN"/>
        </w:rPr>
        <w:t>9</w:t>
      </w:r>
      <w:r>
        <w:rPr>
          <w:rFonts w:hint="eastAsia" w:ascii="宋体" w:hAnsi="宋体" w:eastAsia="宋体"/>
          <w:szCs w:val="21"/>
        </w:rPr>
        <w:t>月</w:t>
      </w:r>
      <w:r>
        <w:rPr>
          <w:rFonts w:hint="eastAsia" w:ascii="宋体" w:hAnsi="宋体" w:eastAsia="宋体"/>
          <w:szCs w:val="21"/>
          <w:lang w:val="en-US" w:eastAsia="zh-CN"/>
        </w:rPr>
        <w:t>9</w:t>
      </w:r>
      <w:r>
        <w:rPr>
          <w:rFonts w:hint="eastAsia" w:ascii="宋体" w:hAnsi="宋体" w:eastAsia="宋体"/>
          <w:szCs w:val="21"/>
        </w:rPr>
        <w:t>日</w:t>
      </w:r>
    </w:p>
    <w:p>
      <w:pPr>
        <w:spacing w:after="20"/>
        <w:rPr>
          <w:rFonts w:ascii="宋体" w:hAnsi="宋体" w:eastAsia="宋体"/>
          <w:szCs w:val="21"/>
        </w:rPr>
      </w:pPr>
    </w:p>
    <w:bookmarkEnd w:id="0"/>
    <w:p>
      <w:pPr>
        <w:rPr>
          <w:rFonts w:ascii="微软雅黑" w:hAnsi="微软雅黑" w:eastAsia="微软雅黑" w:cs="Times New Roman"/>
          <w:b/>
          <w:sz w:val="28"/>
          <w:szCs w:val="28"/>
        </w:rPr>
      </w:pPr>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5153CC4"/>
    <w:rsid w:val="056B2B10"/>
    <w:rsid w:val="11E329F5"/>
    <w:rsid w:val="12B17FE6"/>
    <w:rsid w:val="1D611B88"/>
    <w:rsid w:val="1F324D2A"/>
    <w:rsid w:val="1F7E03C6"/>
    <w:rsid w:val="235C7D39"/>
    <w:rsid w:val="244A7440"/>
    <w:rsid w:val="25EF06FB"/>
    <w:rsid w:val="2609216F"/>
    <w:rsid w:val="265703CB"/>
    <w:rsid w:val="2C3F3904"/>
    <w:rsid w:val="311C1E06"/>
    <w:rsid w:val="315718FB"/>
    <w:rsid w:val="332A387A"/>
    <w:rsid w:val="44BC4198"/>
    <w:rsid w:val="45C11DF6"/>
    <w:rsid w:val="4B4E1AF7"/>
    <w:rsid w:val="4B5676AC"/>
    <w:rsid w:val="56572D2A"/>
    <w:rsid w:val="5B0D6246"/>
    <w:rsid w:val="5DB9747B"/>
    <w:rsid w:val="5F4C7F51"/>
    <w:rsid w:val="64CA2FF6"/>
    <w:rsid w:val="6612707B"/>
    <w:rsid w:val="6DFE38B0"/>
    <w:rsid w:val="75C85321"/>
    <w:rsid w:val="765F19E5"/>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924</Characters>
  <Lines>7</Lines>
  <Paragraphs>2</Paragraphs>
  <TotalTime>106</TotalTime>
  <ScaleCrop>false</ScaleCrop>
  <LinksUpToDate>false</LinksUpToDate>
  <CharactersWithSpaces>1084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孟祥辉</cp:lastModifiedBy>
  <cp:lastPrinted>2020-09-02T05:25:00Z</cp:lastPrinted>
  <dcterms:modified xsi:type="dcterms:W3CDTF">2020-09-09T01:05:38Z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