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982" w:rsidRDefault="00E87479" w:rsidP="00E87479">
      <w:pPr>
        <w:spacing w:after="180"/>
        <w:jc w:val="center"/>
        <w:rPr>
          <w:rFonts w:ascii="宋体" w:eastAsia="宋体" w:hAnsi="宋体"/>
          <w:b/>
          <w:color w:val="000000"/>
          <w:sz w:val="18"/>
        </w:rPr>
      </w:pPr>
      <w:r>
        <w:rPr>
          <w:rFonts w:ascii="宋体" w:eastAsia="宋体" w:hAnsi="宋体"/>
          <w:b/>
          <w:color w:val="000000"/>
          <w:sz w:val="18"/>
        </w:rPr>
        <w:t>北京大学第一医院药理所超低温冰箱采购院内论证公告</w:t>
      </w:r>
    </w:p>
    <w:p w:rsidR="00E87479" w:rsidRDefault="00E87479" w:rsidP="00E87479">
      <w:pPr>
        <w:spacing w:after="180"/>
        <w:jc w:val="left"/>
        <w:rPr>
          <w:rFonts w:ascii="宋体" w:eastAsia="宋体" w:hAnsi="宋体"/>
          <w:color w:val="000000"/>
          <w:sz w:val="18"/>
        </w:rPr>
      </w:pPr>
      <w:r>
        <w:rPr>
          <w:rFonts w:ascii="宋体" w:eastAsia="宋体" w:hAnsi="宋体"/>
          <w:color w:val="000000"/>
          <w:sz w:val="18"/>
        </w:rPr>
        <w:t>北京大学第一医院医学装备处采购论证小组，邀请供应商就如下项目中所需设备或服务参加采购现场论证。</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1.论证简介</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1.1项目名称：北京大学第一医院药理所超低温冰箱采购</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1.2采购论证编号：2020-科研-lz-054</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1.3使用科室：北京大学第一医院药理所</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 xml:space="preserve">    地址：北京市西城区西什库大街8号</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 xml:space="preserve">    电话/传真：010-66552086</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1.4采购论证性质：院内论证</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1.5资金来源：科研经费</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1.6评分办法：综合因素评定法</w:t>
      </w:r>
    </w:p>
    <w:p w:rsidR="00E87479" w:rsidRPr="00E87479" w:rsidRDefault="00E87479" w:rsidP="00E87479">
      <w:pPr>
        <w:spacing w:after="20"/>
        <w:jc w:val="left"/>
        <w:rPr>
          <w:rFonts w:ascii="宋体" w:eastAsia="宋体" w:hAnsi="宋体"/>
          <w:color w:val="000000"/>
          <w:sz w:val="18"/>
        </w:rPr>
      </w:pPr>
      <w:r>
        <w:rPr>
          <w:rFonts w:ascii="宋体" w:eastAsia="宋体" w:hAnsi="宋体"/>
          <w:color w:val="000000"/>
          <w:sz w:val="18"/>
        </w:rPr>
        <w:t>1.7采购内容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4"/>
        <w:gridCol w:w="2934"/>
        <w:gridCol w:w="2978"/>
      </w:tblGrid>
      <w:tr w:rsidR="00E87479" w:rsidTr="00E87479">
        <w:trPr>
          <w:trHeight w:val="270"/>
        </w:trPr>
        <w:tc>
          <w:tcPr>
            <w:tcW w:w="1658" w:type="pct"/>
            <w:shd w:val="clear" w:color="auto" w:fill="auto"/>
            <w:noWrap/>
            <w:vAlign w:val="center"/>
            <w:hideMark/>
          </w:tcPr>
          <w:p w:rsidR="00E87479" w:rsidRDefault="00E87479" w:rsidP="00E87479">
            <w:pPr>
              <w:widowControl/>
              <w:jc w:val="center"/>
              <w:rPr>
                <w:color w:val="000000"/>
                <w:sz w:val="18"/>
                <w:szCs w:val="18"/>
              </w:rPr>
            </w:pPr>
            <w:r>
              <w:rPr>
                <w:rFonts w:hint="eastAsia"/>
                <w:color w:val="000000"/>
                <w:sz w:val="18"/>
                <w:szCs w:val="18"/>
              </w:rPr>
              <w:t>设备名称</w:t>
            </w:r>
            <w:r>
              <w:rPr>
                <w:rFonts w:hint="eastAsia"/>
                <w:color w:val="000000"/>
                <w:sz w:val="18"/>
                <w:szCs w:val="18"/>
              </w:rPr>
              <w:br/>
              <w:t>（服务内容）</w:t>
            </w:r>
          </w:p>
        </w:tc>
        <w:tc>
          <w:tcPr>
            <w:tcW w:w="1658" w:type="pct"/>
            <w:shd w:val="clear" w:color="auto" w:fill="auto"/>
            <w:noWrap/>
            <w:vAlign w:val="center"/>
            <w:hideMark/>
          </w:tcPr>
          <w:p w:rsidR="00E87479" w:rsidRDefault="00E87479" w:rsidP="00E87479">
            <w:pPr>
              <w:jc w:val="center"/>
              <w:rPr>
                <w:color w:val="000000"/>
                <w:sz w:val="18"/>
                <w:szCs w:val="18"/>
              </w:rPr>
            </w:pPr>
            <w:r>
              <w:rPr>
                <w:rFonts w:hint="eastAsia"/>
                <w:color w:val="000000"/>
                <w:sz w:val="18"/>
                <w:szCs w:val="18"/>
              </w:rPr>
              <w:t>数量</w:t>
            </w:r>
            <w:r>
              <w:rPr>
                <w:rFonts w:hint="eastAsia"/>
                <w:color w:val="000000"/>
                <w:sz w:val="18"/>
                <w:szCs w:val="18"/>
              </w:rPr>
              <w:br/>
              <w:t>（详见技术要求）</w:t>
            </w:r>
          </w:p>
        </w:tc>
        <w:tc>
          <w:tcPr>
            <w:tcW w:w="1683" w:type="pct"/>
            <w:shd w:val="clear" w:color="auto" w:fill="auto"/>
            <w:noWrap/>
            <w:vAlign w:val="center"/>
            <w:hideMark/>
          </w:tcPr>
          <w:p w:rsidR="00E87479" w:rsidRDefault="00E87479" w:rsidP="00E87479">
            <w:pPr>
              <w:jc w:val="center"/>
              <w:rPr>
                <w:color w:val="000000"/>
                <w:sz w:val="18"/>
                <w:szCs w:val="18"/>
              </w:rPr>
            </w:pPr>
            <w:r>
              <w:rPr>
                <w:rFonts w:hint="eastAsia"/>
                <w:color w:val="000000"/>
                <w:sz w:val="18"/>
                <w:szCs w:val="18"/>
              </w:rPr>
              <w:t>备注</w:t>
            </w:r>
          </w:p>
        </w:tc>
      </w:tr>
      <w:tr w:rsidR="00E87479" w:rsidTr="00E87479">
        <w:trPr>
          <w:trHeight w:val="270"/>
        </w:trPr>
        <w:tc>
          <w:tcPr>
            <w:tcW w:w="1658" w:type="pct"/>
            <w:shd w:val="clear" w:color="auto" w:fill="auto"/>
            <w:noWrap/>
            <w:vAlign w:val="center"/>
            <w:hideMark/>
          </w:tcPr>
          <w:p w:rsidR="00E87479" w:rsidRDefault="00E87479" w:rsidP="00E87479">
            <w:pPr>
              <w:jc w:val="center"/>
              <w:rPr>
                <w:color w:val="000000"/>
                <w:sz w:val="18"/>
                <w:szCs w:val="18"/>
              </w:rPr>
            </w:pPr>
            <w:r>
              <w:rPr>
                <w:rFonts w:hint="eastAsia"/>
                <w:color w:val="000000"/>
                <w:sz w:val="18"/>
                <w:szCs w:val="18"/>
              </w:rPr>
              <w:t>超低温冰箱</w:t>
            </w:r>
          </w:p>
        </w:tc>
        <w:tc>
          <w:tcPr>
            <w:tcW w:w="1658" w:type="pct"/>
            <w:shd w:val="clear" w:color="auto" w:fill="auto"/>
            <w:noWrap/>
            <w:vAlign w:val="center"/>
            <w:hideMark/>
          </w:tcPr>
          <w:p w:rsidR="00E87479" w:rsidRDefault="00E87479" w:rsidP="00E87479">
            <w:pPr>
              <w:jc w:val="center"/>
              <w:rPr>
                <w:color w:val="000000"/>
                <w:sz w:val="18"/>
                <w:szCs w:val="18"/>
              </w:rPr>
            </w:pPr>
            <w:r>
              <w:rPr>
                <w:rFonts w:hint="eastAsia"/>
                <w:color w:val="000000"/>
                <w:sz w:val="18"/>
                <w:szCs w:val="18"/>
              </w:rPr>
              <w:t>1台</w:t>
            </w:r>
          </w:p>
        </w:tc>
        <w:tc>
          <w:tcPr>
            <w:tcW w:w="1683" w:type="pct"/>
            <w:shd w:val="clear" w:color="auto" w:fill="auto"/>
            <w:noWrap/>
            <w:vAlign w:val="center"/>
            <w:hideMark/>
          </w:tcPr>
          <w:p w:rsidR="00E87479" w:rsidRDefault="00E87479" w:rsidP="00E87479">
            <w:pPr>
              <w:jc w:val="center"/>
              <w:rPr>
                <w:color w:val="000000"/>
                <w:sz w:val="18"/>
                <w:szCs w:val="18"/>
              </w:rPr>
            </w:pPr>
          </w:p>
        </w:tc>
      </w:tr>
    </w:tbl>
    <w:p w:rsidR="00E87479" w:rsidRPr="00E87479" w:rsidRDefault="00E87479" w:rsidP="00E87479">
      <w:pPr>
        <w:spacing w:after="20"/>
        <w:jc w:val="left"/>
        <w:rPr>
          <w:rFonts w:ascii="宋体" w:eastAsia="宋体" w:hAnsi="宋体"/>
          <w:color w:val="000000"/>
          <w:sz w:val="18"/>
        </w:rPr>
      </w:pPr>
      <w:r>
        <w:rPr>
          <w:rFonts w:ascii="宋体" w:eastAsia="宋体" w:hAnsi="宋体"/>
          <w:color w:val="000000"/>
          <w:sz w:val="18"/>
        </w:rPr>
        <w:t>1.8 主要技术要求</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46"/>
      </w:tblGrid>
      <w:tr w:rsidR="00E87479" w:rsidTr="00E87479">
        <w:trPr>
          <w:trHeight w:val="270"/>
        </w:trPr>
        <w:tc>
          <w:tcPr>
            <w:tcW w:w="5000" w:type="pct"/>
            <w:shd w:val="clear" w:color="auto" w:fill="auto"/>
            <w:noWrap/>
            <w:vAlign w:val="center"/>
            <w:hideMark/>
          </w:tcPr>
          <w:p w:rsidR="00E87479" w:rsidRDefault="00E87479">
            <w:pPr>
              <w:widowControl/>
              <w:jc w:val="left"/>
              <w:rPr>
                <w:color w:val="000000"/>
                <w:sz w:val="18"/>
                <w:szCs w:val="18"/>
              </w:rPr>
            </w:pPr>
            <w:r>
              <w:rPr>
                <w:rFonts w:hint="eastAsia"/>
                <w:color w:val="000000"/>
                <w:sz w:val="18"/>
                <w:szCs w:val="18"/>
              </w:rPr>
              <w:t>1、最低温度可达零下86度</w:t>
            </w:r>
          </w:p>
        </w:tc>
      </w:tr>
      <w:tr w:rsidR="00E87479" w:rsidTr="00E87479">
        <w:trPr>
          <w:trHeight w:val="270"/>
        </w:trPr>
        <w:tc>
          <w:tcPr>
            <w:tcW w:w="5000" w:type="pct"/>
            <w:shd w:val="clear" w:color="auto" w:fill="auto"/>
            <w:noWrap/>
            <w:vAlign w:val="center"/>
            <w:hideMark/>
          </w:tcPr>
          <w:p w:rsidR="00E87479" w:rsidRDefault="00E87479">
            <w:pPr>
              <w:rPr>
                <w:color w:val="000000"/>
                <w:sz w:val="18"/>
                <w:szCs w:val="18"/>
              </w:rPr>
            </w:pPr>
            <w:r>
              <w:rPr>
                <w:rFonts w:hint="eastAsia"/>
                <w:color w:val="000000"/>
                <w:sz w:val="18"/>
                <w:szCs w:val="18"/>
              </w:rPr>
              <w:t>2、容积≥560L</w:t>
            </w:r>
          </w:p>
        </w:tc>
      </w:tr>
      <w:tr w:rsidR="00E87479" w:rsidTr="00E87479">
        <w:trPr>
          <w:trHeight w:val="270"/>
        </w:trPr>
        <w:tc>
          <w:tcPr>
            <w:tcW w:w="5000" w:type="pct"/>
            <w:shd w:val="clear" w:color="auto" w:fill="auto"/>
            <w:noWrap/>
            <w:vAlign w:val="center"/>
            <w:hideMark/>
          </w:tcPr>
          <w:p w:rsidR="00E87479" w:rsidRDefault="00E87479">
            <w:pPr>
              <w:rPr>
                <w:color w:val="000000"/>
                <w:sz w:val="18"/>
                <w:szCs w:val="18"/>
              </w:rPr>
            </w:pPr>
            <w:r>
              <w:rPr>
                <w:rFonts w:hint="eastAsia"/>
                <w:color w:val="000000"/>
                <w:sz w:val="18"/>
                <w:szCs w:val="18"/>
              </w:rPr>
              <w:t>3、具有多种报警功能</w:t>
            </w:r>
          </w:p>
        </w:tc>
      </w:tr>
    </w:tbl>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2.对供应商基本要求：</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2.1 中国境内注册的独立法人。</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2.2 不接受联合体投标。</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2.3 必须向北京大学第一医院医学装备处报名，并提供要求的资质文件参加资格预审。</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3.供应商报名</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3.1供应商需在公示期满后第一个工作日，即2020-09-14到北京大学第一医院医学装备处报名。</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3.2报名时间：北京时间上午8:30</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3.3报名时需提供资格预审要求的供应商资质及相关资料。</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3.4资格预审资质要求请点击 北京大学第一医院——公众入口——科室介绍——职能处室——医学装备处——招投标专区，自行下载：北京大学第一医院医学装备处论证会资质证明文件要求（仪器设备类）</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4.发放采购论证文件</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4.1通过资格预审的供应商，将收到资格预审通过通知。同时告知领取采购论证文件的时间及地点。</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5.采购论证时间及地点</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5.1北京大学第一医院医学装备处将以电话的形式通知供应商采购论证时间及地点。</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6.北京大学第一医院医学装备处地址及联系方式</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6.1地址：北京市西城区西什库大街8号北京大学第一医院急诊楼二楼C2-22医学装备处。</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6.2联系人：田乔、郭晨</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6.3联系电话：83572275、83572231</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6.4电子邮箱：bdyyyxzb@163.com</w:t>
      </w: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7.本项目采购论证公告、修改公告和中标公告将在北京大学第一医院官方网站（http://www.pkufh.com）上刊登。</w:t>
      </w:r>
    </w:p>
    <w:p w:rsidR="00E87479" w:rsidRDefault="00E87479" w:rsidP="00E87479">
      <w:pPr>
        <w:spacing w:after="20"/>
        <w:jc w:val="left"/>
        <w:rPr>
          <w:rFonts w:ascii="宋体" w:eastAsia="宋体" w:hAnsi="宋体"/>
          <w:color w:val="000000"/>
          <w:sz w:val="18"/>
        </w:rPr>
      </w:pPr>
    </w:p>
    <w:p w:rsidR="00E87479" w:rsidRDefault="00E87479" w:rsidP="00E87479">
      <w:pPr>
        <w:spacing w:after="20"/>
        <w:jc w:val="left"/>
        <w:rPr>
          <w:rFonts w:ascii="宋体" w:eastAsia="宋体" w:hAnsi="宋体"/>
          <w:color w:val="000000"/>
          <w:sz w:val="18"/>
        </w:rPr>
      </w:pPr>
      <w:r>
        <w:rPr>
          <w:rFonts w:ascii="宋体" w:eastAsia="宋体" w:hAnsi="宋体"/>
          <w:color w:val="000000"/>
          <w:sz w:val="18"/>
        </w:rPr>
        <w:t xml:space="preserve">                                                          北京大学第一医院医学装备处</w:t>
      </w:r>
    </w:p>
    <w:p w:rsidR="00E87479" w:rsidRPr="00E87479" w:rsidRDefault="00E87479" w:rsidP="00E87479">
      <w:pPr>
        <w:spacing w:after="20"/>
        <w:jc w:val="left"/>
        <w:rPr>
          <w:rFonts w:ascii="宋体" w:eastAsia="宋体" w:hAnsi="宋体"/>
          <w:color w:val="000000"/>
          <w:sz w:val="18"/>
        </w:rPr>
      </w:pPr>
      <w:r>
        <w:rPr>
          <w:rFonts w:ascii="宋体" w:eastAsia="宋体" w:hAnsi="宋体"/>
          <w:color w:val="000000"/>
          <w:sz w:val="18"/>
        </w:rPr>
        <w:t xml:space="preserve">                                                                 2020-09-04</w:t>
      </w:r>
    </w:p>
    <w:p w:rsidR="00E87479" w:rsidRPr="00E87479" w:rsidRDefault="00E87479" w:rsidP="00B44046">
      <w:pPr>
        <w:spacing w:after="180"/>
        <w:rPr>
          <w:rFonts w:ascii="宋体" w:eastAsia="宋体" w:hAnsi="宋体" w:hint="eastAsia"/>
          <w:b/>
          <w:color w:val="000000"/>
          <w:sz w:val="18"/>
        </w:rPr>
      </w:pPr>
      <w:bookmarkStart w:id="0" w:name="_GoBack"/>
      <w:bookmarkEnd w:id="0"/>
    </w:p>
    <w:sectPr w:rsidR="00E87479" w:rsidRPr="00E87479" w:rsidSect="00E87479">
      <w:pgSz w:w="11520" w:h="16560"/>
      <w:pgMar w:top="720" w:right="1224" w:bottom="720" w:left="1080" w:header="851" w:footer="992" w:gutter="36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479"/>
    <w:rsid w:val="002E7982"/>
    <w:rsid w:val="00B44046"/>
    <w:rsid w:val="00E87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C9F3E"/>
  <w15:chartTrackingRefBased/>
  <w15:docId w15:val="{6793653A-5BE8-4FC8-9F9E-3374F4187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243691">
      <w:bodyDiv w:val="1"/>
      <w:marLeft w:val="0"/>
      <w:marRight w:val="0"/>
      <w:marTop w:val="0"/>
      <w:marBottom w:val="0"/>
      <w:divBdr>
        <w:top w:val="none" w:sz="0" w:space="0" w:color="auto"/>
        <w:left w:val="none" w:sz="0" w:space="0" w:color="auto"/>
        <w:bottom w:val="none" w:sz="0" w:space="0" w:color="auto"/>
        <w:right w:val="none" w:sz="0" w:space="0" w:color="auto"/>
      </w:divBdr>
    </w:div>
    <w:div w:id="60256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909</Characters>
  <Application>Microsoft Office Word</Application>
  <DocSecurity>0</DocSecurity>
  <Lines>7</Lines>
  <Paragraphs>2</Paragraphs>
  <ScaleCrop>false</ScaleCrop>
  <Company>BDYY</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Tianqiao</dc:creator>
  <cp:keywords/>
  <dc:description/>
  <cp:lastModifiedBy>Tianqiao </cp:lastModifiedBy>
  <cp:revision>2</cp:revision>
  <dcterms:created xsi:type="dcterms:W3CDTF">2020-09-04T08:51:00Z</dcterms:created>
  <dcterms:modified xsi:type="dcterms:W3CDTF">2020-09-04T08:55:00Z</dcterms:modified>
</cp:coreProperties>
</file>