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E81" w:rsidRDefault="00D63F3C" w:rsidP="00D63F3C">
      <w:pPr>
        <w:spacing w:after="180"/>
        <w:jc w:val="center"/>
        <w:rPr>
          <w:rFonts w:ascii="宋体" w:eastAsia="宋体" w:hAnsi="宋体"/>
          <w:b/>
          <w:color w:val="000000"/>
          <w:sz w:val="18"/>
        </w:rPr>
      </w:pPr>
      <w:r>
        <w:rPr>
          <w:rFonts w:ascii="宋体" w:eastAsia="宋体" w:hAnsi="宋体"/>
          <w:b/>
          <w:color w:val="000000"/>
          <w:sz w:val="18"/>
        </w:rPr>
        <w:t>北京大学第一医院急诊科除颤仪采购院内论证公告</w:t>
      </w:r>
    </w:p>
    <w:p w:rsidR="00D63F3C" w:rsidRDefault="00D63F3C" w:rsidP="00D63F3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1.论证简介</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1.1项目名称：北京大学第一医院急诊科除颤仪采购</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1.2采购论证编号：2020-</w:t>
      </w:r>
      <w:r w:rsidR="00C637C1">
        <w:rPr>
          <w:rFonts w:ascii="宋体" w:eastAsia="宋体" w:hAnsi="宋体" w:hint="eastAsia"/>
          <w:color w:val="000000"/>
          <w:sz w:val="18"/>
        </w:rPr>
        <w:t>医疗</w:t>
      </w:r>
      <w:bookmarkStart w:id="0" w:name="_GoBack"/>
      <w:bookmarkEnd w:id="0"/>
      <w:r>
        <w:rPr>
          <w:rFonts w:ascii="宋体" w:eastAsia="宋体" w:hAnsi="宋体"/>
          <w:color w:val="000000"/>
          <w:sz w:val="18"/>
        </w:rPr>
        <w:t>-lz-055</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1.3使用科室：北京大学第一医院急诊科</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1.4采购论证性质：院内论证</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1.5资金来源：自筹经费</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D63F3C" w:rsidRPr="00D63F3C" w:rsidRDefault="00D63F3C" w:rsidP="00D63F3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D63F3C" w:rsidTr="00D63F3C">
        <w:trPr>
          <w:trHeight w:val="270"/>
        </w:trPr>
        <w:tc>
          <w:tcPr>
            <w:tcW w:w="1658" w:type="pct"/>
            <w:shd w:val="clear" w:color="auto" w:fill="auto"/>
            <w:noWrap/>
            <w:vAlign w:val="center"/>
            <w:hideMark/>
          </w:tcPr>
          <w:p w:rsidR="00D63F3C" w:rsidRDefault="00D63F3C" w:rsidP="00D63F3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D63F3C" w:rsidRDefault="00D63F3C" w:rsidP="00D63F3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D63F3C" w:rsidRDefault="00D63F3C" w:rsidP="00D63F3C">
            <w:pPr>
              <w:jc w:val="center"/>
              <w:rPr>
                <w:color w:val="000000"/>
                <w:sz w:val="18"/>
                <w:szCs w:val="18"/>
              </w:rPr>
            </w:pPr>
            <w:r>
              <w:rPr>
                <w:rFonts w:hint="eastAsia"/>
                <w:color w:val="000000"/>
                <w:sz w:val="18"/>
                <w:szCs w:val="18"/>
              </w:rPr>
              <w:t>备注</w:t>
            </w:r>
          </w:p>
        </w:tc>
      </w:tr>
      <w:tr w:rsidR="00D63F3C" w:rsidTr="00D63F3C">
        <w:trPr>
          <w:trHeight w:val="270"/>
        </w:trPr>
        <w:tc>
          <w:tcPr>
            <w:tcW w:w="1658" w:type="pct"/>
            <w:shd w:val="clear" w:color="auto" w:fill="auto"/>
            <w:noWrap/>
            <w:vAlign w:val="center"/>
            <w:hideMark/>
          </w:tcPr>
          <w:p w:rsidR="00D63F3C" w:rsidRDefault="00D63F3C" w:rsidP="00D63F3C">
            <w:pPr>
              <w:jc w:val="center"/>
              <w:rPr>
                <w:color w:val="000000"/>
                <w:sz w:val="18"/>
                <w:szCs w:val="18"/>
              </w:rPr>
            </w:pPr>
            <w:r>
              <w:rPr>
                <w:rFonts w:hint="eastAsia"/>
                <w:color w:val="000000"/>
                <w:sz w:val="18"/>
                <w:szCs w:val="18"/>
              </w:rPr>
              <w:t>除颤仪</w:t>
            </w:r>
          </w:p>
        </w:tc>
        <w:tc>
          <w:tcPr>
            <w:tcW w:w="1658" w:type="pct"/>
            <w:shd w:val="clear" w:color="auto" w:fill="auto"/>
            <w:noWrap/>
            <w:vAlign w:val="center"/>
            <w:hideMark/>
          </w:tcPr>
          <w:p w:rsidR="00D63F3C" w:rsidRDefault="00D63F3C" w:rsidP="00D63F3C">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D63F3C" w:rsidRDefault="00D63F3C" w:rsidP="00D63F3C">
            <w:pPr>
              <w:jc w:val="center"/>
              <w:rPr>
                <w:color w:val="000000"/>
                <w:sz w:val="18"/>
                <w:szCs w:val="18"/>
              </w:rPr>
            </w:pPr>
          </w:p>
        </w:tc>
      </w:tr>
    </w:tbl>
    <w:p w:rsidR="00D63F3C" w:rsidRPr="00D63F3C" w:rsidRDefault="00D63F3C" w:rsidP="00D63F3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63F3C" w:rsidTr="00D63F3C">
        <w:trPr>
          <w:trHeight w:val="270"/>
        </w:trPr>
        <w:tc>
          <w:tcPr>
            <w:tcW w:w="5000" w:type="pct"/>
            <w:shd w:val="clear" w:color="auto" w:fill="auto"/>
            <w:noWrap/>
            <w:vAlign w:val="center"/>
            <w:hideMark/>
          </w:tcPr>
          <w:p w:rsidR="00D63F3C" w:rsidRDefault="00D63F3C">
            <w:pPr>
              <w:widowControl/>
              <w:jc w:val="left"/>
              <w:rPr>
                <w:color w:val="000000"/>
                <w:sz w:val="18"/>
                <w:szCs w:val="18"/>
              </w:rPr>
            </w:pPr>
            <w:r>
              <w:rPr>
                <w:rFonts w:hint="eastAsia"/>
                <w:color w:val="000000"/>
                <w:sz w:val="18"/>
                <w:szCs w:val="18"/>
              </w:rPr>
              <w:t>1、具有起</w:t>
            </w:r>
            <w:proofErr w:type="gramStart"/>
            <w:r>
              <w:rPr>
                <w:rFonts w:hint="eastAsia"/>
                <w:color w:val="000000"/>
                <w:sz w:val="18"/>
                <w:szCs w:val="18"/>
              </w:rPr>
              <w:t>博功能</w:t>
            </w:r>
            <w:proofErr w:type="gramEnd"/>
          </w:p>
        </w:tc>
      </w:tr>
      <w:tr w:rsidR="00D63F3C" w:rsidTr="00D63F3C">
        <w:trPr>
          <w:trHeight w:val="270"/>
        </w:trPr>
        <w:tc>
          <w:tcPr>
            <w:tcW w:w="5000" w:type="pct"/>
            <w:shd w:val="clear" w:color="auto" w:fill="auto"/>
            <w:noWrap/>
            <w:vAlign w:val="center"/>
            <w:hideMark/>
          </w:tcPr>
          <w:p w:rsidR="00D63F3C" w:rsidRDefault="00D63F3C">
            <w:pPr>
              <w:rPr>
                <w:color w:val="000000"/>
                <w:sz w:val="18"/>
                <w:szCs w:val="18"/>
              </w:rPr>
            </w:pPr>
            <w:r>
              <w:rPr>
                <w:rFonts w:hint="eastAsia"/>
                <w:color w:val="000000"/>
                <w:sz w:val="18"/>
                <w:szCs w:val="18"/>
              </w:rPr>
              <w:t>2、具有血压监护功能</w:t>
            </w:r>
          </w:p>
        </w:tc>
      </w:tr>
      <w:tr w:rsidR="00D63F3C" w:rsidTr="00D63F3C">
        <w:trPr>
          <w:trHeight w:val="270"/>
        </w:trPr>
        <w:tc>
          <w:tcPr>
            <w:tcW w:w="5000" w:type="pct"/>
            <w:shd w:val="clear" w:color="auto" w:fill="auto"/>
            <w:noWrap/>
            <w:vAlign w:val="center"/>
            <w:hideMark/>
          </w:tcPr>
          <w:p w:rsidR="00D63F3C" w:rsidRDefault="00D63F3C">
            <w:pPr>
              <w:rPr>
                <w:color w:val="000000"/>
                <w:sz w:val="18"/>
                <w:szCs w:val="18"/>
              </w:rPr>
            </w:pPr>
            <w:r>
              <w:rPr>
                <w:rFonts w:hint="eastAsia"/>
                <w:color w:val="000000"/>
                <w:sz w:val="18"/>
                <w:szCs w:val="18"/>
              </w:rPr>
              <w:t>3、具有报警功能</w:t>
            </w:r>
          </w:p>
        </w:tc>
      </w:tr>
    </w:tbl>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2.对供应商基本要求：</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2.2 不接受联合体投标。</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3.供应商报名</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3.1供应商需在公示期满后第一个工作日，即2020-09-14到北京大学第一医院医学装备处报名。</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4.发放采购论证文件</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5.采购论证时间及地点</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6.2联系人：田乔、郭晨</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6.3联系电话：83572275、83572231</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6.4电子邮箱：bdyyyxzb@163.com</w:t>
      </w: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D63F3C" w:rsidRDefault="00D63F3C" w:rsidP="00D63F3C">
      <w:pPr>
        <w:spacing w:after="20"/>
        <w:jc w:val="left"/>
        <w:rPr>
          <w:rFonts w:ascii="宋体" w:eastAsia="宋体" w:hAnsi="宋体"/>
          <w:color w:val="000000"/>
          <w:sz w:val="18"/>
        </w:rPr>
      </w:pPr>
    </w:p>
    <w:p w:rsidR="00D63F3C" w:rsidRDefault="00D63F3C" w:rsidP="00D63F3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63F3C" w:rsidRPr="00D63F3C" w:rsidRDefault="00D63F3C" w:rsidP="00D63F3C">
      <w:pPr>
        <w:spacing w:after="20"/>
        <w:jc w:val="left"/>
        <w:rPr>
          <w:rFonts w:ascii="宋体" w:eastAsia="宋体" w:hAnsi="宋体"/>
          <w:color w:val="000000"/>
          <w:sz w:val="18"/>
        </w:rPr>
      </w:pPr>
      <w:r>
        <w:rPr>
          <w:rFonts w:ascii="宋体" w:eastAsia="宋体" w:hAnsi="宋体"/>
          <w:color w:val="000000"/>
          <w:sz w:val="18"/>
        </w:rPr>
        <w:t xml:space="preserve">                                                                 2020-09-04</w:t>
      </w:r>
    </w:p>
    <w:p w:rsidR="00D63F3C" w:rsidRPr="00D63F3C" w:rsidRDefault="00D63F3C" w:rsidP="00C637C1">
      <w:pPr>
        <w:spacing w:after="180"/>
        <w:rPr>
          <w:rFonts w:ascii="宋体" w:eastAsia="宋体" w:hAnsi="宋体" w:hint="eastAsia"/>
          <w:b/>
          <w:color w:val="000000"/>
          <w:sz w:val="18"/>
        </w:rPr>
      </w:pPr>
    </w:p>
    <w:sectPr w:rsidR="00D63F3C" w:rsidRPr="00D63F3C" w:rsidSect="00D63F3C">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3C"/>
    <w:rsid w:val="00A65E81"/>
    <w:rsid w:val="00C637C1"/>
    <w:rsid w:val="00D63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3EC5"/>
  <w15:chartTrackingRefBased/>
  <w15:docId w15:val="{1874B974-2791-4D14-B62B-26C6D5B7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5515">
      <w:bodyDiv w:val="1"/>
      <w:marLeft w:val="0"/>
      <w:marRight w:val="0"/>
      <w:marTop w:val="0"/>
      <w:marBottom w:val="0"/>
      <w:divBdr>
        <w:top w:val="none" w:sz="0" w:space="0" w:color="auto"/>
        <w:left w:val="none" w:sz="0" w:space="0" w:color="auto"/>
        <w:bottom w:val="none" w:sz="0" w:space="0" w:color="auto"/>
        <w:right w:val="none" w:sz="0" w:space="0" w:color="auto"/>
      </w:divBdr>
    </w:div>
    <w:div w:id="17037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Company>BDYY</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2020-09-04T08:57:00Z</dcterms:created>
  <dcterms:modified xsi:type="dcterms:W3CDTF">2020-09-04T08:58:00Z</dcterms:modified>
</cp:coreProperties>
</file>