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可调弯鞘管套件</w:t>
      </w:r>
      <w:r>
        <w:rPr>
          <w:rFonts w:hint="eastAsia" w:ascii="宋体" w:hAnsi="宋体" w:eastAsia="宋体"/>
          <w:b/>
          <w:szCs w:val="21"/>
        </w:rPr>
        <w:t>”采购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szCs w:val="21"/>
          <w:lang w:eastAsia="zh-CN"/>
        </w:rPr>
        <w:t>可调弯鞘管套件</w:t>
      </w:r>
      <w:r>
        <w:rPr>
          <w:rFonts w:hint="eastAsia" w:ascii="宋体" w:hAnsi="宋体" w:eastAsia="宋体"/>
          <w:b/>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2020-耗材-Lz-050</w:t>
      </w:r>
    </w:p>
    <w:p>
      <w:pPr>
        <w:spacing w:after="20"/>
        <w:jc w:val="left"/>
        <w:rPr>
          <w:rFonts w:hint="eastAsia" w:ascii="宋体" w:hAnsi="宋体" w:eastAsia="宋体"/>
          <w:b/>
          <w:bCs/>
          <w:szCs w:val="21"/>
          <w:lang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心内科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2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499"/>
        <w:gridCol w:w="6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499"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6946" w:type="dxa"/>
            <w:vAlign w:val="center"/>
          </w:tcPr>
          <w:p>
            <w:pPr>
              <w:pStyle w:val="15"/>
              <w:numPr>
                <w:ilvl w:val="0"/>
                <w:numId w:val="0"/>
              </w:numPr>
              <w:ind w:leftChars="0"/>
              <w:jc w:val="center"/>
              <w:rPr>
                <w:rFonts w:hint="eastAsia" w:ascii="宋体" w:hAnsi="宋体" w:eastAsia="宋体" w:cs="宋体"/>
                <w:szCs w:val="21"/>
                <w:lang w:eastAsia="zh-CN"/>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499" w:type="dxa"/>
            <w:shd w:val="clear" w:color="auto" w:fill="auto"/>
            <w:vAlign w:val="center"/>
          </w:tcPr>
          <w:p>
            <w:pPr>
              <w:jc w:val="left"/>
              <w:rPr>
                <w:rFonts w:hint="eastAsia" w:ascii="宋体" w:hAnsi="宋体" w:eastAsia="宋体" w:cs="宋体"/>
                <w:szCs w:val="21"/>
                <w:lang w:eastAsia="zh-CN"/>
              </w:rPr>
            </w:pPr>
            <w:r>
              <w:rPr>
                <w:rFonts w:hint="eastAsia" w:ascii="宋体" w:hAnsi="宋体" w:eastAsia="宋体"/>
                <w:szCs w:val="21"/>
                <w:lang w:eastAsia="zh-CN"/>
              </w:rPr>
              <w:t>可调弯鞘管套件</w:t>
            </w:r>
          </w:p>
        </w:tc>
        <w:tc>
          <w:tcPr>
            <w:tcW w:w="6946" w:type="dxa"/>
          </w:tcPr>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用于治疗心律失常的导管消融术，辅助消融导管进入心脏；</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安全性高，可解决低平肺静脉、瓣膜下等解剖不易到位等问题，易于复杂心腔结构的导管到位和稳定</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头端柔软，且头端可调弯；</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一次性使用无菌产品。</w:t>
            </w:r>
          </w:p>
        </w:tc>
      </w:tr>
    </w:tbl>
    <w:p>
      <w:pPr>
        <w:spacing w:after="20"/>
        <w:rPr>
          <w:rFonts w:ascii="宋体" w:hAnsi="宋体" w:eastAsia="宋体"/>
          <w:szCs w:val="21"/>
        </w:rPr>
      </w:pPr>
      <w:bookmarkStart w:id="0" w:name="OLE_LINK1"/>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3.1供应商需在2020年</w:t>
      </w:r>
      <w:r>
        <w:rPr>
          <w:rFonts w:hint="eastAsia" w:ascii="宋体" w:hAnsi="宋体" w:eastAsia="宋体"/>
          <w:szCs w:val="21"/>
          <w:lang w:val="en-US" w:eastAsia="zh-CN"/>
        </w:rPr>
        <w:t>9</w:t>
      </w:r>
      <w:r>
        <w:rPr>
          <w:rFonts w:hint="eastAsia" w:ascii="宋体" w:hAnsi="宋体" w:eastAsia="宋体"/>
          <w:szCs w:val="21"/>
        </w:rPr>
        <w:t>月</w:t>
      </w:r>
      <w:r>
        <w:rPr>
          <w:rFonts w:hint="eastAsia" w:ascii="宋体" w:hAnsi="宋体" w:eastAsia="宋体"/>
          <w:szCs w:val="21"/>
          <w:lang w:val="en-US" w:eastAsia="zh-CN"/>
        </w:rPr>
        <w:t>8</w:t>
      </w:r>
      <w:r>
        <w:rPr>
          <w:rFonts w:hint="eastAsia" w:ascii="宋体" w:hAnsi="宋体" w:eastAsia="宋体"/>
          <w:szCs w:val="21"/>
        </w:rPr>
        <w:t>日 17：00前，以电子邮件的形式将资格预审要求的供应商资质及相关资料扫描成PDF发到HCGL5258@163.com。邮件标题命名方式为“论证编号+项目名称”，邮件内请注明报名公司、联系人、联系人电话。以上信息缺一不可，否则我方可视为该邮件为无效报名邮件。在截止时间以后发送的邮件视为无效报名邮件。</w:t>
      </w:r>
    </w:p>
    <w:p>
      <w:pPr>
        <w:spacing w:after="20"/>
        <w:rPr>
          <w:rFonts w:ascii="宋体" w:hAnsi="宋体" w:eastAsia="宋体"/>
          <w:szCs w:val="21"/>
        </w:rPr>
      </w:pPr>
      <w:r>
        <w:rPr>
          <w:rFonts w:hint="eastAsia" w:ascii="宋体" w:hAnsi="宋体" w:eastAsia="宋体"/>
          <w:szCs w:val="21"/>
        </w:rPr>
        <w:t>3.2资格预审资质要求请点击 北京大学第一医院——公众入口——科室介绍——职能处室——医学装备处——招投标专区，自行下载：北京大学第一医院医学装备处论证会资质证明文件要求20</w:t>
      </w:r>
      <w:r>
        <w:rPr>
          <w:rFonts w:hint="eastAsia" w:ascii="宋体" w:hAnsi="宋体" w:eastAsia="宋体"/>
          <w:szCs w:val="21"/>
          <w:lang w:val="en-US" w:eastAsia="zh-CN"/>
        </w:rPr>
        <w:t>20</w:t>
      </w:r>
      <w:r>
        <w:rPr>
          <w:rFonts w:hint="eastAsia" w:ascii="宋体" w:hAnsi="宋体" w:eastAsia="宋体"/>
          <w:szCs w:val="21"/>
        </w:rPr>
        <w:t>（耗材类）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5.1北京大学第一医院医学装备处将以电话的形式通知供应商采购论证时间及地点。因疫情原因，近期的论证会可能采取网络传送文件的无接触方式进行。</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6.1地址：北京市西城区西什库大街8号北京大学第一医院急诊楼三楼C2-21医学装备处耗材办公室。</w:t>
      </w:r>
    </w:p>
    <w:p>
      <w:pPr>
        <w:spacing w:after="20"/>
        <w:rPr>
          <w:rFonts w:ascii="宋体" w:hAnsi="宋体" w:eastAsia="宋体"/>
          <w:szCs w:val="21"/>
        </w:rPr>
      </w:pPr>
      <w:r>
        <w:rPr>
          <w:rFonts w:hint="eastAsia" w:ascii="宋体" w:hAnsi="宋体" w:eastAsia="宋体"/>
          <w:szCs w:val="21"/>
        </w:rPr>
        <w:t>6.2联系人：   孟祥辉   谭艳芬</w:t>
      </w:r>
    </w:p>
    <w:p>
      <w:pPr>
        <w:spacing w:after="20"/>
        <w:rPr>
          <w:rFonts w:ascii="宋体" w:hAnsi="宋体" w:eastAsia="宋体"/>
          <w:szCs w:val="21"/>
        </w:rPr>
      </w:pPr>
      <w:r>
        <w:rPr>
          <w:rFonts w:hint="eastAsia" w:ascii="宋体" w:hAnsi="宋体" w:eastAsia="宋体"/>
          <w:szCs w:val="21"/>
        </w:rPr>
        <w:t>6.3联系电话：83575</w:t>
      </w:r>
      <w:r>
        <w:rPr>
          <w:rFonts w:hint="eastAsia" w:ascii="宋体" w:hAnsi="宋体" w:eastAsia="宋体"/>
          <w:szCs w:val="21"/>
          <w:lang w:val="en-US" w:eastAsia="zh-CN"/>
        </w:rPr>
        <w:t>086</w:t>
      </w:r>
      <w:r>
        <w:rPr>
          <w:rFonts w:hint="eastAsia" w:ascii="宋体" w:hAnsi="宋体" w:eastAsia="宋体"/>
          <w:szCs w:val="21"/>
        </w:rPr>
        <w:t>；83575443</w:t>
      </w:r>
    </w:p>
    <w:p>
      <w:pPr>
        <w:spacing w:after="20"/>
        <w:rPr>
          <w:rFonts w:ascii="宋体" w:hAnsi="宋体" w:eastAsia="宋体"/>
          <w:szCs w:val="21"/>
        </w:rPr>
      </w:pPr>
      <w:r>
        <w:rPr>
          <w:rFonts w:hint="eastAsia" w:ascii="宋体" w:hAnsi="宋体" w:eastAsia="宋体"/>
          <w:szCs w:val="21"/>
        </w:rPr>
        <w:t>6.4电子邮箱：HCGL5258@163.com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jc w:val="right"/>
        <w:rPr>
          <w:rFonts w:ascii="宋体" w:hAnsi="宋体" w:eastAsia="宋体"/>
          <w:szCs w:val="21"/>
        </w:rPr>
      </w:pPr>
      <w:r>
        <w:rPr>
          <w:rFonts w:hint="eastAsia" w:ascii="宋体" w:hAnsi="宋体" w:eastAsia="宋体"/>
          <w:szCs w:val="21"/>
        </w:rPr>
        <w:t xml:space="preserve">                                                            </w:t>
      </w:r>
      <w:bookmarkStart w:id="1" w:name="_GoBack"/>
      <w:bookmarkEnd w:id="1"/>
      <w:r>
        <w:rPr>
          <w:rFonts w:hint="eastAsia" w:ascii="宋体" w:hAnsi="宋体" w:eastAsia="宋体"/>
          <w:szCs w:val="21"/>
        </w:rPr>
        <w:t>北京大学第一医院医学装备处</w:t>
      </w:r>
    </w:p>
    <w:p>
      <w:pPr>
        <w:spacing w:after="20"/>
        <w:rPr>
          <w:rFonts w:ascii="宋体" w:hAnsi="宋体" w:eastAsia="宋体"/>
          <w:szCs w:val="21"/>
        </w:rPr>
      </w:pPr>
      <w:r>
        <w:rPr>
          <w:rFonts w:hint="eastAsia" w:ascii="宋体" w:hAnsi="宋体" w:eastAsia="宋体"/>
          <w:szCs w:val="21"/>
        </w:rPr>
        <w:t xml:space="preserve">                                                                   2020年</w:t>
      </w:r>
      <w:r>
        <w:rPr>
          <w:rFonts w:hint="eastAsia" w:ascii="宋体" w:hAnsi="宋体" w:eastAsia="宋体"/>
          <w:szCs w:val="21"/>
          <w:lang w:val="en-US" w:eastAsia="zh-CN"/>
        </w:rPr>
        <w:t>9</w:t>
      </w:r>
      <w:r>
        <w:rPr>
          <w:rFonts w:hint="eastAsia" w:ascii="宋体" w:hAnsi="宋体" w:eastAsia="宋体"/>
          <w:szCs w:val="21"/>
        </w:rPr>
        <w:t>月</w:t>
      </w:r>
      <w:r>
        <w:rPr>
          <w:rFonts w:hint="eastAsia" w:ascii="宋体" w:hAnsi="宋体" w:eastAsia="宋体"/>
          <w:szCs w:val="21"/>
          <w:lang w:val="en-US" w:eastAsia="zh-CN"/>
        </w:rPr>
        <w:t>3</w:t>
      </w:r>
      <w:r>
        <w:rPr>
          <w:rFonts w:hint="eastAsia" w:ascii="宋体" w:hAnsi="宋体" w:eastAsia="宋体"/>
          <w:szCs w:val="21"/>
        </w:rPr>
        <w:t>日</w:t>
      </w:r>
      <w:bookmarkEnd w:id="0"/>
    </w:p>
    <w:sectPr>
      <w:pgSz w:w="11520" w:h="15840"/>
      <w:pgMar w:top="777"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2611EBE"/>
    <w:rsid w:val="02C77029"/>
    <w:rsid w:val="03197E49"/>
    <w:rsid w:val="083F4098"/>
    <w:rsid w:val="146E3AB3"/>
    <w:rsid w:val="153254E0"/>
    <w:rsid w:val="159D072D"/>
    <w:rsid w:val="20287728"/>
    <w:rsid w:val="225C1658"/>
    <w:rsid w:val="31651E0A"/>
    <w:rsid w:val="31794195"/>
    <w:rsid w:val="32451B0F"/>
    <w:rsid w:val="332A387A"/>
    <w:rsid w:val="36CE403F"/>
    <w:rsid w:val="375466F2"/>
    <w:rsid w:val="3BE30626"/>
    <w:rsid w:val="410840D3"/>
    <w:rsid w:val="416D4904"/>
    <w:rsid w:val="44EF2309"/>
    <w:rsid w:val="4D254A48"/>
    <w:rsid w:val="4F8E6D2E"/>
    <w:rsid w:val="50642E5C"/>
    <w:rsid w:val="51F65C6F"/>
    <w:rsid w:val="5B0D6246"/>
    <w:rsid w:val="5B8F09F9"/>
    <w:rsid w:val="607C6264"/>
    <w:rsid w:val="65C725EA"/>
    <w:rsid w:val="674A67DF"/>
    <w:rsid w:val="6750596A"/>
    <w:rsid w:val="688E6253"/>
    <w:rsid w:val="72A91547"/>
    <w:rsid w:val="7CF71B94"/>
    <w:rsid w:val="7E0015BA"/>
    <w:rsid w:val="7E6C1B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316</Words>
  <Characters>1803</Characters>
  <Lines>15</Lines>
  <Paragraphs>4</Paragraphs>
  <TotalTime>55</TotalTime>
  <ScaleCrop>false</ScaleCrop>
  <LinksUpToDate>false</LinksUpToDate>
  <CharactersWithSpaces>2115</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孟祥辉</cp:lastModifiedBy>
  <cp:lastPrinted>2020-08-03T05:42:00Z</cp:lastPrinted>
  <dcterms:modified xsi:type="dcterms:W3CDTF">2020-09-03T02:58:13Z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