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“动态葡萄糖检测记录器专机专用探头”采购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“动态葡萄糖检测记录器专机专用探头”</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3</w:t>
      </w:r>
      <w:r>
        <w:rPr>
          <w:rFonts w:hint="eastAsia" w:ascii="宋体" w:hAnsi="宋体" w:eastAsia="宋体"/>
          <w:b/>
          <w:szCs w:val="21"/>
          <w:lang w:val="en-US" w:eastAsia="zh-CN"/>
        </w:rPr>
        <w:t>3</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内分泌</w:t>
      </w:r>
      <w:r>
        <w:rPr>
          <w:rFonts w:hint="eastAsia" w:ascii="宋体" w:hAnsi="宋体" w:eastAsia="宋体"/>
          <w:b/>
          <w:bCs/>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77"/>
        <w:gridCol w:w="2377"/>
        <w:gridCol w:w="5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37" w:type="dxa"/>
            <w:shd w:val="clear" w:color="auto" w:fill="auto"/>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1277" w:type="dxa"/>
            <w:shd w:val="clear" w:color="auto" w:fill="auto"/>
            <w:vAlign w:val="center"/>
          </w:tcPr>
          <w:p>
            <w:pPr>
              <w:jc w:val="center"/>
              <w:rPr>
                <w:rFonts w:hint="eastAsia" w:ascii="宋体" w:hAnsi="宋体" w:eastAsia="宋体"/>
                <w:szCs w:val="21"/>
              </w:rPr>
            </w:pPr>
            <w:r>
              <w:rPr>
                <w:rFonts w:hint="eastAsia" w:ascii="宋体" w:hAnsi="宋体" w:eastAsia="宋体" w:cs="宋体"/>
                <w:szCs w:val="21"/>
              </w:rPr>
              <w:t>产品名称</w:t>
            </w:r>
          </w:p>
        </w:tc>
        <w:tc>
          <w:tcPr>
            <w:tcW w:w="2377" w:type="dxa"/>
            <w:vAlign w:val="center"/>
          </w:tcPr>
          <w:p>
            <w:pPr>
              <w:jc w:val="center"/>
              <w:rPr>
                <w:rFonts w:hint="eastAsia" w:ascii="宋体" w:hAnsi="宋体" w:eastAsia="宋体" w:cs="宋体"/>
              </w:rPr>
            </w:pPr>
            <w:r>
              <w:rPr>
                <w:rFonts w:hint="eastAsia" w:ascii="宋体" w:hAnsi="宋体" w:eastAsia="宋体" w:cs="宋体"/>
                <w:szCs w:val="21"/>
              </w:rPr>
              <w:t>专机专用-设备名称</w:t>
            </w:r>
          </w:p>
        </w:tc>
        <w:tc>
          <w:tcPr>
            <w:tcW w:w="5302" w:type="dxa"/>
          </w:tcPr>
          <w:p>
            <w:pPr>
              <w:pStyle w:val="15"/>
              <w:numPr>
                <w:numId w:val="0"/>
              </w:numPr>
              <w:ind w:leftChars="0"/>
              <w:jc w:val="center"/>
              <w:rPr>
                <w:rFonts w:hint="eastAsia" w:ascii="宋体" w:hAnsi="宋体" w:eastAsia="宋体" w:cs="宋体"/>
                <w:bCs/>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3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277" w:type="dxa"/>
            <w:shd w:val="clear" w:color="auto" w:fill="auto"/>
            <w:vAlign w:val="center"/>
          </w:tcPr>
          <w:p>
            <w:pPr>
              <w:jc w:val="left"/>
              <w:rPr>
                <w:rFonts w:ascii="宋体" w:hAnsi="宋体" w:eastAsia="宋体" w:cs="宋体"/>
                <w:szCs w:val="21"/>
              </w:rPr>
            </w:pPr>
            <w:r>
              <w:rPr>
                <w:rFonts w:hint="eastAsia" w:ascii="宋体" w:hAnsi="宋体" w:eastAsia="宋体"/>
                <w:szCs w:val="21"/>
              </w:rPr>
              <w:t>动态葡萄糖检测记录器专机专用探头</w:t>
            </w:r>
          </w:p>
        </w:tc>
        <w:tc>
          <w:tcPr>
            <w:tcW w:w="2377" w:type="dxa"/>
            <w:vAlign w:val="center"/>
          </w:tcPr>
          <w:p>
            <w:pPr>
              <w:jc w:val="left"/>
              <w:rPr>
                <w:rFonts w:hint="eastAsia" w:ascii="宋体" w:hAnsi="宋体" w:eastAsia="宋体" w:cs="宋体"/>
                <w:lang w:eastAsia="zh-CN"/>
              </w:rPr>
            </w:pPr>
            <w:r>
              <w:rPr>
                <w:rFonts w:hint="eastAsia" w:ascii="宋体" w:hAnsi="宋体" w:eastAsia="宋体" w:cs="宋体"/>
              </w:rPr>
              <w:t>动态葡萄糖检测记录器品牌：</w:t>
            </w:r>
            <w:r>
              <w:rPr>
                <w:rFonts w:hint="eastAsia" w:ascii="宋体" w:hAnsi="宋体" w:eastAsia="宋体" w:cs="宋体"/>
                <w:lang w:eastAsia="zh-CN"/>
              </w:rPr>
              <w:t>美敦力</w:t>
            </w:r>
          </w:p>
          <w:p>
            <w:pPr>
              <w:jc w:val="left"/>
              <w:rPr>
                <w:rFonts w:hint="default" w:ascii="宋体" w:hAnsi="宋体" w:eastAsia="宋体" w:cs="宋体"/>
                <w:lang w:val="en-US" w:eastAsia="zh-CN"/>
              </w:rPr>
            </w:pPr>
            <w:r>
              <w:rPr>
                <w:rFonts w:hint="eastAsia" w:ascii="宋体" w:hAnsi="宋体" w:eastAsia="宋体" w:cs="宋体"/>
              </w:rPr>
              <w:t>型号：</w:t>
            </w:r>
            <w:r>
              <w:rPr>
                <w:rFonts w:hint="eastAsia" w:ascii="宋体" w:hAnsi="宋体" w:eastAsia="宋体" w:cs="宋体"/>
                <w:lang w:val="en-US" w:eastAsia="zh-CN"/>
              </w:rPr>
              <w:t>MTT-722WW、MTT-7745WW</w:t>
            </w:r>
          </w:p>
        </w:tc>
        <w:tc>
          <w:tcPr>
            <w:tcW w:w="5302"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hint="eastAsia" w:ascii="宋体" w:hAnsi="宋体" w:eastAsia="宋体" w:cs="宋体"/>
                <w:szCs w:val="21"/>
                <w:lang w:eastAsia="zh-CN"/>
              </w:rPr>
              <w:t>实时反映血糖信息及血糖变化趋势</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监测时间长，安全性高，避免针刺伤</w:t>
            </w:r>
            <w:r>
              <w:rPr>
                <w:rFonts w:hint="eastAsia" w:ascii="宋体" w:hAnsi="宋体" w:eastAsia="宋体" w:cs="宋体"/>
                <w:bCs/>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一次性使用无菌产品</w:t>
            </w:r>
          </w:p>
        </w:tc>
      </w:tr>
    </w:tbl>
    <w:p>
      <w:pPr>
        <w:spacing w:after="20"/>
        <w:rPr>
          <w:rFonts w:ascii="宋体" w:hAnsi="宋体" w:eastAsia="宋体"/>
          <w:szCs w:val="21"/>
        </w:rPr>
      </w:pPr>
      <w:bookmarkStart w:id="0" w:name="OLE_LINK2"/>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bookmarkStart w:id="1" w:name="_GoBack"/>
      <w:bookmarkEnd w:id="1"/>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（注：仅准备正本，不用准备副本）</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6.3联系电话：83575115；83575443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31</w:t>
      </w:r>
      <w:r>
        <w:rPr>
          <w:rFonts w:hint="eastAsia" w:ascii="宋体" w:hAnsi="宋体" w:eastAsia="宋体"/>
          <w:szCs w:val="21"/>
        </w:rPr>
        <w:t>日</w:t>
      </w:r>
      <w:bookmarkEnd w:id="0"/>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A193F05"/>
    <w:rsid w:val="13923DAC"/>
    <w:rsid w:val="13A3669D"/>
    <w:rsid w:val="1C90097C"/>
    <w:rsid w:val="1D017037"/>
    <w:rsid w:val="1FF530A7"/>
    <w:rsid w:val="23360A94"/>
    <w:rsid w:val="2609216F"/>
    <w:rsid w:val="2CD22B5F"/>
    <w:rsid w:val="2D701F49"/>
    <w:rsid w:val="2EEA1087"/>
    <w:rsid w:val="311C1E06"/>
    <w:rsid w:val="332A387A"/>
    <w:rsid w:val="37FE6062"/>
    <w:rsid w:val="44662953"/>
    <w:rsid w:val="44BC4198"/>
    <w:rsid w:val="45C11DF6"/>
    <w:rsid w:val="4F794E99"/>
    <w:rsid w:val="4F9D2292"/>
    <w:rsid w:val="56572D2A"/>
    <w:rsid w:val="5B0D6246"/>
    <w:rsid w:val="5F687E46"/>
    <w:rsid w:val="67D17553"/>
    <w:rsid w:val="79CE4A0E"/>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74C4A-C900-4E87-92C1-1B199D230DB4}">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1149</Characters>
  <Lines>9</Lines>
  <Paragraphs>2</Paragraphs>
  <TotalTime>2</TotalTime>
  <ScaleCrop>false</ScaleCrop>
  <LinksUpToDate>false</LinksUpToDate>
  <CharactersWithSpaces>1348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孟祥辉</cp:lastModifiedBy>
  <cp:lastPrinted>2020-07-09T02:24:00Z</cp:lastPrinted>
  <dcterms:modified xsi:type="dcterms:W3CDTF">2020-08-31T08:59:47Z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