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7A" w:rsidRDefault="00CE43C9" w:rsidP="00CE43C9">
      <w:pPr>
        <w:spacing w:after="180"/>
        <w:jc w:val="center"/>
        <w:rPr>
          <w:rFonts w:ascii="宋体" w:eastAsia="宋体" w:hAnsi="宋体"/>
          <w:b/>
          <w:color w:val="000000"/>
          <w:sz w:val="18"/>
        </w:rPr>
      </w:pPr>
      <w:r>
        <w:rPr>
          <w:rFonts w:ascii="宋体" w:eastAsia="宋体" w:hAnsi="宋体"/>
          <w:b/>
          <w:color w:val="000000"/>
          <w:sz w:val="18"/>
        </w:rPr>
        <w:t>北京大学第一医院眼科全自动综合验光仪采购院内论证公告</w:t>
      </w:r>
    </w:p>
    <w:p w:rsidR="00CE43C9" w:rsidRDefault="00CE43C9" w:rsidP="00CE43C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1.论证简介</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1.1项目名称：北京大学第一医院眼科全自动综合验光仪采购</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1.2采购论证编号：2020-医疗-lz-046</w:t>
      </w:r>
      <w:r w:rsidR="008958B1">
        <w:rPr>
          <w:rFonts w:ascii="宋体" w:eastAsia="宋体" w:hAnsi="宋体" w:hint="eastAsia"/>
          <w:color w:val="000000"/>
          <w:sz w:val="18"/>
        </w:rPr>
        <w:t>（2）</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1.3使用科室：北京大学第一医院眼科</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1.4采购论证性质：院内论证</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1.5资金来源：医疗经费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CE43C9" w:rsidTr="00CE43C9">
        <w:trPr>
          <w:trHeight w:val="270"/>
        </w:trPr>
        <w:tc>
          <w:tcPr>
            <w:tcW w:w="1991" w:type="pct"/>
            <w:shd w:val="clear" w:color="auto" w:fill="auto"/>
            <w:noWrap/>
            <w:vAlign w:val="center"/>
            <w:hideMark/>
          </w:tcPr>
          <w:p w:rsidR="00CE43C9" w:rsidRDefault="00CE43C9" w:rsidP="00CE43C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备注</w:t>
            </w:r>
          </w:p>
        </w:tc>
      </w:tr>
      <w:tr w:rsidR="00CE43C9" w:rsidTr="00CE43C9">
        <w:trPr>
          <w:trHeight w:val="270"/>
        </w:trPr>
        <w:tc>
          <w:tcPr>
            <w:tcW w:w="1991"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全自动综合验光仪</w:t>
            </w:r>
          </w:p>
        </w:tc>
        <w:tc>
          <w:tcPr>
            <w:tcW w:w="1493"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1台</w:t>
            </w:r>
          </w:p>
        </w:tc>
        <w:tc>
          <w:tcPr>
            <w:tcW w:w="1515" w:type="pct"/>
            <w:shd w:val="clear" w:color="auto" w:fill="auto"/>
            <w:noWrap/>
            <w:vAlign w:val="center"/>
            <w:hideMark/>
          </w:tcPr>
          <w:p w:rsidR="00CE43C9" w:rsidRDefault="00CE43C9" w:rsidP="00CE43C9">
            <w:pPr>
              <w:jc w:val="center"/>
              <w:rPr>
                <w:color w:val="000000"/>
                <w:sz w:val="18"/>
                <w:szCs w:val="18"/>
              </w:rPr>
            </w:pPr>
          </w:p>
        </w:tc>
      </w:tr>
    </w:tbl>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E43C9" w:rsidTr="00CE43C9">
        <w:trPr>
          <w:trHeight w:val="270"/>
        </w:trPr>
        <w:tc>
          <w:tcPr>
            <w:tcW w:w="5000" w:type="pct"/>
            <w:shd w:val="clear" w:color="auto" w:fill="auto"/>
            <w:noWrap/>
            <w:vAlign w:val="center"/>
            <w:hideMark/>
          </w:tcPr>
          <w:p w:rsidR="00CE43C9" w:rsidRDefault="00CE43C9">
            <w:pPr>
              <w:widowControl/>
              <w:jc w:val="left"/>
              <w:rPr>
                <w:color w:val="000000"/>
                <w:sz w:val="18"/>
                <w:szCs w:val="18"/>
              </w:rPr>
            </w:pPr>
            <w:r>
              <w:rPr>
                <w:rFonts w:hint="eastAsia"/>
                <w:color w:val="000000"/>
                <w:sz w:val="18"/>
                <w:szCs w:val="18"/>
              </w:rPr>
              <w:t>1</w:t>
            </w:r>
            <w:r w:rsidR="00FE7D3C">
              <w:rPr>
                <w:rFonts w:hint="eastAsia"/>
                <w:color w:val="000000"/>
                <w:sz w:val="18"/>
                <w:szCs w:val="18"/>
              </w:rPr>
              <w:t>、检查台面高度</w:t>
            </w:r>
            <w:r>
              <w:rPr>
                <w:rFonts w:hint="eastAsia"/>
                <w:color w:val="000000"/>
                <w:sz w:val="18"/>
                <w:szCs w:val="18"/>
              </w:rPr>
              <w:t>700-800mm</w:t>
            </w:r>
          </w:p>
        </w:tc>
      </w:tr>
      <w:tr w:rsidR="00CE43C9" w:rsidTr="00CE43C9">
        <w:trPr>
          <w:trHeight w:val="270"/>
        </w:trPr>
        <w:tc>
          <w:tcPr>
            <w:tcW w:w="5000" w:type="pct"/>
            <w:shd w:val="clear" w:color="auto" w:fill="auto"/>
            <w:noWrap/>
            <w:vAlign w:val="center"/>
            <w:hideMark/>
          </w:tcPr>
          <w:p w:rsidR="00CE43C9" w:rsidRDefault="00CE43C9">
            <w:pPr>
              <w:rPr>
                <w:color w:val="000000"/>
                <w:sz w:val="18"/>
                <w:szCs w:val="18"/>
              </w:rPr>
            </w:pPr>
            <w:r>
              <w:rPr>
                <w:rFonts w:hint="eastAsia"/>
                <w:color w:val="000000"/>
                <w:sz w:val="18"/>
                <w:szCs w:val="18"/>
              </w:rPr>
              <w:t>2、视力表投射距离2.9-6m</w:t>
            </w:r>
          </w:p>
        </w:tc>
      </w:tr>
      <w:tr w:rsidR="00CE43C9" w:rsidTr="00CE43C9">
        <w:trPr>
          <w:trHeight w:val="270"/>
        </w:trPr>
        <w:tc>
          <w:tcPr>
            <w:tcW w:w="5000" w:type="pct"/>
            <w:shd w:val="clear" w:color="auto" w:fill="auto"/>
            <w:noWrap/>
            <w:vAlign w:val="center"/>
            <w:hideMark/>
          </w:tcPr>
          <w:p w:rsidR="00CE43C9" w:rsidRDefault="00CE43C9">
            <w:pPr>
              <w:rPr>
                <w:color w:val="000000"/>
                <w:sz w:val="18"/>
                <w:szCs w:val="18"/>
              </w:rPr>
            </w:pPr>
            <w:r>
              <w:rPr>
                <w:rFonts w:hint="eastAsia"/>
                <w:color w:val="000000"/>
                <w:sz w:val="18"/>
                <w:szCs w:val="18"/>
              </w:rPr>
              <w:t>3、具有角膜曲率测量功能</w:t>
            </w:r>
          </w:p>
        </w:tc>
      </w:tr>
    </w:tbl>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2.对供应商基本要求：</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2.2 不接受联合体投标。</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3.供应商报名</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w:t>
      </w:r>
      <w:r w:rsidR="00FE7D3C">
        <w:rPr>
          <w:rFonts w:ascii="宋体" w:eastAsia="宋体" w:hAnsi="宋体" w:hint="eastAsia"/>
          <w:color w:val="000000"/>
          <w:sz w:val="18"/>
        </w:rPr>
        <w:t>9</w:t>
      </w:r>
      <w:r w:rsidR="00FE7D3C">
        <w:rPr>
          <w:rFonts w:ascii="宋体" w:eastAsia="宋体" w:hAnsi="宋体"/>
          <w:color w:val="000000"/>
          <w:sz w:val="18"/>
        </w:rPr>
        <w:t>-2</w:t>
      </w:r>
      <w:r>
        <w:rPr>
          <w:rFonts w:ascii="宋体" w:eastAsia="宋体" w:hAnsi="宋体"/>
          <w:color w:val="000000"/>
          <w:sz w:val="18"/>
        </w:rPr>
        <w:t>到北京大学第一医院医学装备处报名。</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3.2报名时间：北京时间</w:t>
      </w:r>
      <w:r w:rsidR="00B8422C">
        <w:rPr>
          <w:rFonts w:ascii="宋体" w:eastAsia="宋体" w:hAnsi="宋体" w:hint="eastAsia"/>
          <w:color w:val="000000"/>
          <w:sz w:val="18"/>
        </w:rPr>
        <w:t>1</w:t>
      </w:r>
      <w:bookmarkStart w:id="0" w:name="_GoBack"/>
      <w:bookmarkEnd w:id="0"/>
      <w:r w:rsidR="00C44C63">
        <w:rPr>
          <w:rFonts w:ascii="宋体" w:eastAsia="宋体" w:hAnsi="宋体" w:hint="eastAsia"/>
          <w:color w:val="000000"/>
          <w:kern w:val="0"/>
          <w:sz w:val="18"/>
        </w:rPr>
        <w:t>：30</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4.发放采购论证文件</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5.采购论证时间及地点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6.2联系人：郭晨、田乔</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6.3联系电话：83572275</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6.4电子邮箱：bdyyyxzb@163.com</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CE43C9" w:rsidRDefault="00CE43C9" w:rsidP="00CE43C9">
      <w:pPr>
        <w:spacing w:after="20"/>
        <w:jc w:val="left"/>
        <w:rPr>
          <w:rFonts w:ascii="宋体" w:eastAsia="宋体" w:hAnsi="宋体"/>
          <w:color w:val="000000"/>
          <w:sz w:val="18"/>
        </w:rPr>
      </w:pP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2020-08-</w:t>
      </w:r>
      <w:r w:rsidR="00FE7D3C">
        <w:rPr>
          <w:rFonts w:ascii="宋体" w:eastAsia="宋体" w:hAnsi="宋体" w:hint="eastAsia"/>
          <w:color w:val="000000"/>
          <w:sz w:val="18"/>
        </w:rPr>
        <w:t>26</w:t>
      </w:r>
    </w:p>
    <w:p w:rsidR="00CE43C9" w:rsidRPr="00CE43C9" w:rsidRDefault="00CE43C9" w:rsidP="00517C6B">
      <w:pPr>
        <w:spacing w:after="180"/>
        <w:rPr>
          <w:rFonts w:ascii="宋体" w:eastAsia="宋体" w:hAnsi="宋体"/>
          <w:b/>
          <w:color w:val="000000"/>
          <w:sz w:val="18"/>
        </w:rPr>
      </w:pPr>
    </w:p>
    <w:sectPr w:rsidR="00CE43C9" w:rsidRPr="00CE43C9" w:rsidSect="00CE43C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34" w:rsidRDefault="00396334" w:rsidP="00C44C63">
      <w:r>
        <w:separator/>
      </w:r>
    </w:p>
  </w:endnote>
  <w:endnote w:type="continuationSeparator" w:id="0">
    <w:p w:rsidR="00396334" w:rsidRDefault="00396334" w:rsidP="00C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34" w:rsidRDefault="00396334" w:rsidP="00C44C63">
      <w:r>
        <w:separator/>
      </w:r>
    </w:p>
  </w:footnote>
  <w:footnote w:type="continuationSeparator" w:id="0">
    <w:p w:rsidR="00396334" w:rsidRDefault="00396334" w:rsidP="00C4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C9"/>
    <w:rsid w:val="00396334"/>
    <w:rsid w:val="00517C6B"/>
    <w:rsid w:val="00553D7A"/>
    <w:rsid w:val="008958B1"/>
    <w:rsid w:val="008970A0"/>
    <w:rsid w:val="00B8422C"/>
    <w:rsid w:val="00BB0105"/>
    <w:rsid w:val="00C44C63"/>
    <w:rsid w:val="00CE43C9"/>
    <w:rsid w:val="00E44609"/>
    <w:rsid w:val="00FE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4F9480-EB62-435F-A1C8-B9A816EC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C6B"/>
    <w:rPr>
      <w:sz w:val="18"/>
      <w:szCs w:val="18"/>
    </w:rPr>
  </w:style>
  <w:style w:type="character" w:customStyle="1" w:styleId="a4">
    <w:name w:val="批注框文本 字符"/>
    <w:basedOn w:val="a0"/>
    <w:link w:val="a3"/>
    <w:uiPriority w:val="99"/>
    <w:semiHidden/>
    <w:rsid w:val="00517C6B"/>
    <w:rPr>
      <w:sz w:val="18"/>
      <w:szCs w:val="18"/>
    </w:rPr>
  </w:style>
  <w:style w:type="paragraph" w:styleId="a5">
    <w:name w:val="header"/>
    <w:basedOn w:val="a"/>
    <w:link w:val="a6"/>
    <w:uiPriority w:val="99"/>
    <w:unhideWhenUsed/>
    <w:rsid w:val="00C44C6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4C63"/>
    <w:rPr>
      <w:sz w:val="18"/>
      <w:szCs w:val="18"/>
    </w:rPr>
  </w:style>
  <w:style w:type="paragraph" w:styleId="a7">
    <w:name w:val="footer"/>
    <w:basedOn w:val="a"/>
    <w:link w:val="a8"/>
    <w:uiPriority w:val="99"/>
    <w:unhideWhenUsed/>
    <w:rsid w:val="00C44C63"/>
    <w:pPr>
      <w:tabs>
        <w:tab w:val="center" w:pos="4153"/>
        <w:tab w:val="right" w:pos="8306"/>
      </w:tabs>
      <w:snapToGrid w:val="0"/>
      <w:jc w:val="left"/>
    </w:pPr>
    <w:rPr>
      <w:sz w:val="18"/>
      <w:szCs w:val="18"/>
    </w:rPr>
  </w:style>
  <w:style w:type="character" w:customStyle="1" w:styleId="a8">
    <w:name w:val="页脚 字符"/>
    <w:basedOn w:val="a0"/>
    <w:link w:val="a7"/>
    <w:uiPriority w:val="99"/>
    <w:rsid w:val="00C44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32626">
      <w:bodyDiv w:val="1"/>
      <w:marLeft w:val="0"/>
      <w:marRight w:val="0"/>
      <w:marTop w:val="0"/>
      <w:marBottom w:val="0"/>
      <w:divBdr>
        <w:top w:val="none" w:sz="0" w:space="0" w:color="auto"/>
        <w:left w:val="none" w:sz="0" w:space="0" w:color="auto"/>
        <w:bottom w:val="none" w:sz="0" w:space="0" w:color="auto"/>
        <w:right w:val="none" w:sz="0" w:space="0" w:color="auto"/>
      </w:divBdr>
    </w:div>
    <w:div w:id="15666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917</Characters>
  <Application>Microsoft Office Word</Application>
  <DocSecurity>0</DocSecurity>
  <Lines>7</Lines>
  <Paragraphs>2</Paragraphs>
  <ScaleCrop>false</ScaleCrop>
  <Company>BDYY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7</cp:revision>
  <cp:lastPrinted>2020-08-13T07:23:00Z</cp:lastPrinted>
  <dcterms:created xsi:type="dcterms:W3CDTF">2020-08-13T06:54:00Z</dcterms:created>
  <dcterms:modified xsi:type="dcterms:W3CDTF">2020-08-26T08:34:00Z</dcterms:modified>
</cp:coreProperties>
</file>