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79" w:rsidRDefault="00D5539F" w:rsidP="00D5539F">
      <w:pPr>
        <w:spacing w:after="180"/>
        <w:jc w:val="center"/>
        <w:rPr>
          <w:rFonts w:ascii="宋体" w:eastAsia="宋体" w:hAnsi="宋体"/>
          <w:b/>
          <w:color w:val="000000"/>
          <w:sz w:val="18"/>
        </w:rPr>
      </w:pPr>
      <w:r>
        <w:rPr>
          <w:rFonts w:ascii="宋体" w:eastAsia="宋体" w:hAnsi="宋体"/>
          <w:b/>
          <w:color w:val="000000"/>
          <w:sz w:val="18"/>
        </w:rPr>
        <w:t>北京大学第一医院眼科非接触眼压计采购院内论证公告</w:t>
      </w:r>
    </w:p>
    <w:p w:rsidR="00D5539F" w:rsidRDefault="00D5539F" w:rsidP="00D5539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1.论证简介</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1.1项目名称：北京大学第一医院眼科非接触眼压计采购</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1.2采购论证编号：2020-医疗-lz-044</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1.3使用科室：北京大学第一医院眼科</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1.4采购论证性质：院内论证</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1.5资金来源：医疗经费</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5539F" w:rsidRPr="00D5539F" w:rsidRDefault="00D5539F" w:rsidP="00D5539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D5539F" w:rsidTr="00D5539F">
        <w:trPr>
          <w:trHeight w:val="270"/>
        </w:trPr>
        <w:tc>
          <w:tcPr>
            <w:tcW w:w="1658" w:type="pct"/>
            <w:shd w:val="clear" w:color="auto" w:fill="auto"/>
            <w:noWrap/>
            <w:vAlign w:val="center"/>
            <w:hideMark/>
          </w:tcPr>
          <w:p w:rsidR="00D5539F" w:rsidRDefault="00D5539F" w:rsidP="00D5539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D5539F" w:rsidRDefault="00D5539F" w:rsidP="00D5539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D5539F" w:rsidRDefault="00D5539F" w:rsidP="00D5539F">
            <w:pPr>
              <w:jc w:val="center"/>
              <w:rPr>
                <w:color w:val="000000"/>
                <w:sz w:val="18"/>
                <w:szCs w:val="18"/>
              </w:rPr>
            </w:pPr>
            <w:r>
              <w:rPr>
                <w:rFonts w:hint="eastAsia"/>
                <w:color w:val="000000"/>
                <w:sz w:val="18"/>
                <w:szCs w:val="18"/>
              </w:rPr>
              <w:t>备注</w:t>
            </w:r>
          </w:p>
        </w:tc>
      </w:tr>
      <w:tr w:rsidR="00D5539F" w:rsidTr="00D5539F">
        <w:trPr>
          <w:trHeight w:val="270"/>
        </w:trPr>
        <w:tc>
          <w:tcPr>
            <w:tcW w:w="1658" w:type="pct"/>
            <w:shd w:val="clear" w:color="auto" w:fill="auto"/>
            <w:noWrap/>
            <w:vAlign w:val="center"/>
            <w:hideMark/>
          </w:tcPr>
          <w:p w:rsidR="00D5539F" w:rsidRDefault="00D5539F" w:rsidP="00D5539F">
            <w:pPr>
              <w:jc w:val="center"/>
              <w:rPr>
                <w:color w:val="000000"/>
                <w:sz w:val="18"/>
                <w:szCs w:val="18"/>
              </w:rPr>
            </w:pPr>
            <w:r>
              <w:rPr>
                <w:rFonts w:hint="eastAsia"/>
                <w:color w:val="000000"/>
                <w:sz w:val="18"/>
                <w:szCs w:val="18"/>
              </w:rPr>
              <w:t>非接触眼压计</w:t>
            </w:r>
          </w:p>
        </w:tc>
        <w:tc>
          <w:tcPr>
            <w:tcW w:w="1658" w:type="pct"/>
            <w:shd w:val="clear" w:color="auto" w:fill="auto"/>
            <w:noWrap/>
            <w:vAlign w:val="center"/>
            <w:hideMark/>
          </w:tcPr>
          <w:p w:rsidR="00D5539F" w:rsidRDefault="00D5539F" w:rsidP="00D5539F">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D5539F" w:rsidRDefault="00D5539F" w:rsidP="00D5539F">
            <w:pPr>
              <w:jc w:val="center"/>
              <w:rPr>
                <w:color w:val="000000"/>
                <w:sz w:val="18"/>
                <w:szCs w:val="18"/>
              </w:rPr>
            </w:pPr>
          </w:p>
        </w:tc>
      </w:tr>
    </w:tbl>
    <w:p w:rsidR="00D5539F" w:rsidRPr="00D5539F" w:rsidRDefault="00D5539F" w:rsidP="00D5539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5539F" w:rsidTr="00D5539F">
        <w:trPr>
          <w:trHeight w:val="270"/>
        </w:trPr>
        <w:tc>
          <w:tcPr>
            <w:tcW w:w="5000" w:type="pct"/>
            <w:shd w:val="clear" w:color="auto" w:fill="auto"/>
            <w:noWrap/>
            <w:vAlign w:val="center"/>
            <w:hideMark/>
          </w:tcPr>
          <w:p w:rsidR="00D5539F" w:rsidRDefault="00D5539F">
            <w:pPr>
              <w:widowControl/>
              <w:jc w:val="left"/>
              <w:rPr>
                <w:color w:val="000000"/>
                <w:sz w:val="18"/>
                <w:szCs w:val="18"/>
              </w:rPr>
            </w:pPr>
            <w:r>
              <w:rPr>
                <w:rFonts w:hint="eastAsia"/>
                <w:color w:val="000000"/>
                <w:sz w:val="18"/>
                <w:szCs w:val="18"/>
              </w:rPr>
              <w:t>1、采用非接触式眼压测量方式</w:t>
            </w:r>
          </w:p>
        </w:tc>
      </w:tr>
      <w:tr w:rsidR="00D5539F" w:rsidTr="00D5539F">
        <w:trPr>
          <w:trHeight w:val="270"/>
        </w:trPr>
        <w:tc>
          <w:tcPr>
            <w:tcW w:w="5000" w:type="pct"/>
            <w:shd w:val="clear" w:color="auto" w:fill="auto"/>
            <w:noWrap/>
            <w:vAlign w:val="center"/>
            <w:hideMark/>
          </w:tcPr>
          <w:p w:rsidR="00D5539F" w:rsidRDefault="00D5539F">
            <w:pPr>
              <w:rPr>
                <w:color w:val="000000"/>
                <w:sz w:val="18"/>
                <w:szCs w:val="18"/>
              </w:rPr>
            </w:pPr>
            <w:r>
              <w:rPr>
                <w:rFonts w:hint="eastAsia"/>
                <w:color w:val="000000"/>
                <w:sz w:val="18"/>
                <w:szCs w:val="18"/>
              </w:rPr>
              <w:t>2、眼压测定范围1-30mmHg</w:t>
            </w:r>
          </w:p>
        </w:tc>
      </w:tr>
      <w:tr w:rsidR="00D5539F" w:rsidTr="00D5539F">
        <w:trPr>
          <w:trHeight w:val="270"/>
        </w:trPr>
        <w:tc>
          <w:tcPr>
            <w:tcW w:w="5000" w:type="pct"/>
            <w:shd w:val="clear" w:color="auto" w:fill="auto"/>
            <w:noWrap/>
            <w:vAlign w:val="center"/>
            <w:hideMark/>
          </w:tcPr>
          <w:p w:rsidR="00D5539F" w:rsidRDefault="00D5539F">
            <w:pPr>
              <w:rPr>
                <w:color w:val="000000"/>
                <w:sz w:val="18"/>
                <w:szCs w:val="18"/>
              </w:rPr>
            </w:pPr>
            <w:r>
              <w:rPr>
                <w:rFonts w:hint="eastAsia"/>
                <w:color w:val="000000"/>
                <w:sz w:val="18"/>
                <w:szCs w:val="18"/>
              </w:rPr>
              <w:t>3、具有打印功能</w:t>
            </w:r>
          </w:p>
        </w:tc>
      </w:tr>
    </w:tbl>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2.对供应商基本要求：</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2.2 不接受联合体投标。</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3.供应商报名</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3.1供应商需在公示期满后第一个工作日，即2020-08-20到北京大学第一医院医学装备处报名。</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3.2报名时间：北京时间</w:t>
      </w:r>
      <w:bookmarkStart w:id="0" w:name="_GoBack"/>
      <w:r w:rsidR="00E908C3">
        <w:rPr>
          <w:rFonts w:ascii="宋体" w:eastAsia="宋体" w:hAnsi="宋体" w:hint="eastAsia"/>
          <w:color w:val="000000"/>
          <w:sz w:val="18"/>
        </w:rPr>
        <w:t>8：30</w:t>
      </w:r>
      <w:bookmarkEnd w:id="0"/>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4.发放采购论证文件</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5.采购论证时间及地点</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6.2联系人：郭晨、田乔</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6.3联系电话：83572275</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6.4电子邮箱：bdyyyxzb@163.com</w:t>
      </w: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5539F" w:rsidRDefault="00D5539F" w:rsidP="00D5539F">
      <w:pPr>
        <w:spacing w:after="20"/>
        <w:jc w:val="left"/>
        <w:rPr>
          <w:rFonts w:ascii="宋体" w:eastAsia="宋体" w:hAnsi="宋体"/>
          <w:color w:val="000000"/>
          <w:sz w:val="18"/>
        </w:rPr>
      </w:pPr>
    </w:p>
    <w:p w:rsidR="00D5539F" w:rsidRDefault="00D5539F" w:rsidP="00D5539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5539F" w:rsidRPr="00D5539F" w:rsidRDefault="00D5539F" w:rsidP="00D5539F">
      <w:pPr>
        <w:spacing w:after="20"/>
        <w:jc w:val="left"/>
        <w:rPr>
          <w:rFonts w:ascii="宋体" w:eastAsia="宋体" w:hAnsi="宋体"/>
          <w:color w:val="000000"/>
          <w:sz w:val="18"/>
        </w:rPr>
      </w:pPr>
      <w:r>
        <w:rPr>
          <w:rFonts w:ascii="宋体" w:eastAsia="宋体" w:hAnsi="宋体"/>
          <w:color w:val="000000"/>
          <w:sz w:val="18"/>
        </w:rPr>
        <w:t xml:space="preserve">                                                                 2020-08-13</w:t>
      </w:r>
    </w:p>
    <w:p w:rsidR="00D5539F" w:rsidRPr="00D5539F" w:rsidRDefault="00D5539F" w:rsidP="000C7677">
      <w:pPr>
        <w:spacing w:after="180"/>
        <w:rPr>
          <w:rFonts w:ascii="宋体" w:eastAsia="宋体" w:hAnsi="宋体"/>
          <w:b/>
          <w:color w:val="000000"/>
          <w:sz w:val="18"/>
        </w:rPr>
      </w:pPr>
    </w:p>
    <w:sectPr w:rsidR="00D5539F" w:rsidRPr="00D5539F" w:rsidSect="00D5539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9F"/>
    <w:rsid w:val="000C7677"/>
    <w:rsid w:val="00781E79"/>
    <w:rsid w:val="00D5539F"/>
    <w:rsid w:val="00E9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60765-A041-40B7-B4BC-C51CC82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2451">
      <w:bodyDiv w:val="1"/>
      <w:marLeft w:val="0"/>
      <w:marRight w:val="0"/>
      <w:marTop w:val="0"/>
      <w:marBottom w:val="0"/>
      <w:divBdr>
        <w:top w:val="none" w:sz="0" w:space="0" w:color="auto"/>
        <w:left w:val="none" w:sz="0" w:space="0" w:color="auto"/>
        <w:bottom w:val="none" w:sz="0" w:space="0" w:color="auto"/>
        <w:right w:val="none" w:sz="0" w:space="0" w:color="auto"/>
      </w:divBdr>
    </w:div>
    <w:div w:id="17081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BDYY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dcterms:created xsi:type="dcterms:W3CDTF">2020-08-13T06:54:00Z</dcterms:created>
  <dcterms:modified xsi:type="dcterms:W3CDTF">2020-08-14T00:38:00Z</dcterms:modified>
</cp:coreProperties>
</file>