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DF" w:rsidRDefault="00F4588C" w:rsidP="00F4588C">
      <w:pPr>
        <w:spacing w:after="180"/>
        <w:jc w:val="center"/>
        <w:rPr>
          <w:rFonts w:ascii="宋体" w:eastAsia="宋体" w:hAnsi="宋体"/>
          <w:b/>
          <w:color w:val="000000"/>
          <w:sz w:val="18"/>
        </w:rPr>
      </w:pPr>
      <w:r>
        <w:rPr>
          <w:rFonts w:ascii="宋体" w:eastAsia="宋体" w:hAnsi="宋体"/>
          <w:b/>
          <w:color w:val="000000"/>
          <w:sz w:val="18"/>
        </w:rPr>
        <w:t>北京大学第一医院肾脏内科糖尿病肾病专</w:t>
      </w:r>
      <w:proofErr w:type="gramStart"/>
      <w:r>
        <w:rPr>
          <w:rFonts w:ascii="宋体" w:eastAsia="宋体" w:hAnsi="宋体"/>
          <w:b/>
          <w:color w:val="000000"/>
          <w:sz w:val="18"/>
        </w:rPr>
        <w:t>病科研</w:t>
      </w:r>
      <w:proofErr w:type="gramEnd"/>
      <w:r>
        <w:rPr>
          <w:rFonts w:ascii="宋体" w:eastAsia="宋体" w:hAnsi="宋体"/>
          <w:b/>
          <w:color w:val="000000"/>
          <w:sz w:val="18"/>
        </w:rPr>
        <w:t>平台采购院内论证公告</w:t>
      </w:r>
    </w:p>
    <w:p w:rsidR="00F4588C" w:rsidRDefault="00F4588C" w:rsidP="00F4588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1.论证简介</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1.1项目名称：北京大学第一医院肾脏内科糖尿病肾病专</w:t>
      </w:r>
      <w:proofErr w:type="gramStart"/>
      <w:r>
        <w:rPr>
          <w:rFonts w:ascii="宋体" w:eastAsia="宋体" w:hAnsi="宋体"/>
          <w:color w:val="000000"/>
          <w:sz w:val="18"/>
        </w:rPr>
        <w:t>病科研</w:t>
      </w:r>
      <w:proofErr w:type="gramEnd"/>
      <w:r>
        <w:rPr>
          <w:rFonts w:ascii="宋体" w:eastAsia="宋体" w:hAnsi="宋体"/>
          <w:color w:val="000000"/>
          <w:sz w:val="18"/>
        </w:rPr>
        <w:t>平台采购</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1.2采购论证编号：2020-科研-lz-038</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1.3使用科室：北京大学第一医院肾脏内科</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1.4采购论证性质：院内论证</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1.5资金来源：科研经费</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F4588C" w:rsidRPr="00F4588C" w:rsidRDefault="00F4588C" w:rsidP="00F4588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2298"/>
        <w:gridCol w:w="2334"/>
      </w:tblGrid>
      <w:tr w:rsidR="00F4588C" w:rsidTr="00F4588C">
        <w:trPr>
          <w:trHeight w:val="270"/>
        </w:trPr>
        <w:tc>
          <w:tcPr>
            <w:tcW w:w="2382" w:type="pct"/>
            <w:shd w:val="clear" w:color="auto" w:fill="auto"/>
            <w:noWrap/>
            <w:vAlign w:val="center"/>
            <w:hideMark/>
          </w:tcPr>
          <w:p w:rsidR="00F4588C" w:rsidRDefault="00F4588C" w:rsidP="00F4588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299" w:type="pct"/>
            <w:shd w:val="clear" w:color="auto" w:fill="auto"/>
            <w:noWrap/>
            <w:vAlign w:val="center"/>
            <w:hideMark/>
          </w:tcPr>
          <w:p w:rsidR="00F4588C" w:rsidRDefault="00F4588C" w:rsidP="00F4588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19" w:type="pct"/>
            <w:shd w:val="clear" w:color="auto" w:fill="auto"/>
            <w:noWrap/>
            <w:vAlign w:val="center"/>
            <w:hideMark/>
          </w:tcPr>
          <w:p w:rsidR="00F4588C" w:rsidRDefault="00F4588C" w:rsidP="00F4588C">
            <w:pPr>
              <w:jc w:val="center"/>
              <w:rPr>
                <w:color w:val="000000"/>
                <w:sz w:val="18"/>
                <w:szCs w:val="18"/>
              </w:rPr>
            </w:pPr>
            <w:r>
              <w:rPr>
                <w:rFonts w:hint="eastAsia"/>
                <w:color w:val="000000"/>
                <w:sz w:val="18"/>
                <w:szCs w:val="18"/>
              </w:rPr>
              <w:t>备注</w:t>
            </w:r>
          </w:p>
        </w:tc>
      </w:tr>
      <w:tr w:rsidR="00F4588C" w:rsidTr="00F4588C">
        <w:trPr>
          <w:trHeight w:val="270"/>
        </w:trPr>
        <w:tc>
          <w:tcPr>
            <w:tcW w:w="2382" w:type="pct"/>
            <w:shd w:val="clear" w:color="auto" w:fill="auto"/>
            <w:noWrap/>
            <w:vAlign w:val="center"/>
            <w:hideMark/>
          </w:tcPr>
          <w:p w:rsidR="00F4588C" w:rsidRDefault="00F4588C" w:rsidP="00F4588C">
            <w:pPr>
              <w:jc w:val="center"/>
              <w:rPr>
                <w:color w:val="000000"/>
                <w:sz w:val="18"/>
                <w:szCs w:val="18"/>
              </w:rPr>
            </w:pPr>
            <w:r>
              <w:rPr>
                <w:rFonts w:hint="eastAsia"/>
                <w:color w:val="000000"/>
                <w:sz w:val="18"/>
                <w:szCs w:val="18"/>
              </w:rPr>
              <w:t>糖尿病肾病专</w:t>
            </w:r>
            <w:proofErr w:type="gramStart"/>
            <w:r>
              <w:rPr>
                <w:rFonts w:hint="eastAsia"/>
                <w:color w:val="000000"/>
                <w:sz w:val="18"/>
                <w:szCs w:val="18"/>
              </w:rPr>
              <w:t>病科研</w:t>
            </w:r>
            <w:proofErr w:type="gramEnd"/>
            <w:r>
              <w:rPr>
                <w:rFonts w:hint="eastAsia"/>
                <w:color w:val="000000"/>
                <w:sz w:val="18"/>
                <w:szCs w:val="18"/>
              </w:rPr>
              <w:t>平台</w:t>
            </w:r>
          </w:p>
        </w:tc>
        <w:tc>
          <w:tcPr>
            <w:tcW w:w="1299" w:type="pct"/>
            <w:shd w:val="clear" w:color="auto" w:fill="auto"/>
            <w:noWrap/>
            <w:vAlign w:val="center"/>
            <w:hideMark/>
          </w:tcPr>
          <w:p w:rsidR="00F4588C" w:rsidRDefault="00F4588C" w:rsidP="00F4588C">
            <w:pPr>
              <w:jc w:val="center"/>
              <w:rPr>
                <w:color w:val="000000"/>
                <w:sz w:val="18"/>
                <w:szCs w:val="18"/>
              </w:rPr>
            </w:pPr>
            <w:r>
              <w:rPr>
                <w:rFonts w:hint="eastAsia"/>
                <w:color w:val="000000"/>
                <w:sz w:val="18"/>
                <w:szCs w:val="18"/>
              </w:rPr>
              <w:t>1套</w:t>
            </w:r>
          </w:p>
        </w:tc>
        <w:tc>
          <w:tcPr>
            <w:tcW w:w="1319" w:type="pct"/>
            <w:shd w:val="clear" w:color="auto" w:fill="auto"/>
            <w:noWrap/>
            <w:vAlign w:val="center"/>
            <w:hideMark/>
          </w:tcPr>
          <w:p w:rsidR="00F4588C" w:rsidRDefault="00F4588C" w:rsidP="00F4588C">
            <w:pPr>
              <w:jc w:val="center"/>
              <w:rPr>
                <w:color w:val="000000"/>
                <w:sz w:val="18"/>
                <w:szCs w:val="18"/>
              </w:rPr>
            </w:pPr>
          </w:p>
        </w:tc>
      </w:tr>
    </w:tbl>
    <w:p w:rsidR="00F4588C" w:rsidRPr="00F4588C" w:rsidRDefault="00F4588C" w:rsidP="00F4588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4588C" w:rsidTr="00F4588C">
        <w:trPr>
          <w:trHeight w:val="270"/>
        </w:trPr>
        <w:tc>
          <w:tcPr>
            <w:tcW w:w="5000" w:type="pct"/>
            <w:shd w:val="clear" w:color="auto" w:fill="auto"/>
            <w:noWrap/>
            <w:vAlign w:val="center"/>
            <w:hideMark/>
          </w:tcPr>
          <w:p w:rsidR="00F4588C" w:rsidRDefault="00F4588C">
            <w:pPr>
              <w:widowControl/>
              <w:jc w:val="left"/>
              <w:rPr>
                <w:color w:val="000000"/>
                <w:sz w:val="18"/>
                <w:szCs w:val="18"/>
              </w:rPr>
            </w:pPr>
            <w:r>
              <w:rPr>
                <w:rFonts w:hint="eastAsia"/>
                <w:color w:val="000000"/>
                <w:sz w:val="18"/>
                <w:szCs w:val="18"/>
              </w:rPr>
              <w:t>1、通过数据整合、数值处理、构建的高质量数据中心，为疾病预防诊断和治疗提供科学依据</w:t>
            </w:r>
          </w:p>
        </w:tc>
      </w:tr>
      <w:tr w:rsidR="00F4588C" w:rsidTr="00F4588C">
        <w:trPr>
          <w:trHeight w:val="270"/>
        </w:trPr>
        <w:tc>
          <w:tcPr>
            <w:tcW w:w="5000" w:type="pct"/>
            <w:shd w:val="clear" w:color="auto" w:fill="auto"/>
            <w:noWrap/>
            <w:vAlign w:val="center"/>
            <w:hideMark/>
          </w:tcPr>
          <w:p w:rsidR="00F4588C" w:rsidRDefault="00F4588C">
            <w:pPr>
              <w:rPr>
                <w:color w:val="000000"/>
                <w:sz w:val="18"/>
                <w:szCs w:val="18"/>
              </w:rPr>
            </w:pPr>
            <w:r>
              <w:rPr>
                <w:rFonts w:hint="eastAsia"/>
                <w:color w:val="000000"/>
                <w:sz w:val="18"/>
                <w:szCs w:val="18"/>
              </w:rPr>
              <w:t>2、具有糖尿病肾病疾病预测功能</w:t>
            </w:r>
          </w:p>
        </w:tc>
      </w:tr>
      <w:tr w:rsidR="00F4588C" w:rsidTr="00F4588C">
        <w:trPr>
          <w:trHeight w:val="270"/>
        </w:trPr>
        <w:tc>
          <w:tcPr>
            <w:tcW w:w="5000" w:type="pct"/>
            <w:shd w:val="clear" w:color="auto" w:fill="auto"/>
            <w:noWrap/>
            <w:vAlign w:val="center"/>
            <w:hideMark/>
          </w:tcPr>
          <w:p w:rsidR="00F4588C" w:rsidRDefault="00F4588C">
            <w:pPr>
              <w:rPr>
                <w:color w:val="000000"/>
                <w:sz w:val="18"/>
                <w:szCs w:val="18"/>
              </w:rPr>
            </w:pPr>
            <w:r>
              <w:rPr>
                <w:rFonts w:hint="eastAsia"/>
                <w:color w:val="000000"/>
                <w:sz w:val="18"/>
                <w:szCs w:val="18"/>
              </w:rPr>
              <w:t>3、具有数据采集、搜索等功能</w:t>
            </w:r>
          </w:p>
        </w:tc>
      </w:tr>
    </w:tbl>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2.对供应商基本要求：</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2.2 不接受联合体投标。</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3.供应商报名</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w:t>
      </w:r>
      <w:r w:rsidR="00583EF9">
        <w:rPr>
          <w:rFonts w:ascii="宋体" w:eastAsia="宋体" w:hAnsi="宋体" w:hint="eastAsia"/>
          <w:color w:val="000000"/>
          <w:sz w:val="18"/>
        </w:rPr>
        <w:t>8-4</w:t>
      </w:r>
      <w:r w:rsidR="000B1890">
        <w:rPr>
          <w:rFonts w:ascii="宋体" w:eastAsia="宋体" w:hAnsi="宋体" w:hint="eastAsia"/>
          <w:color w:val="000000"/>
          <w:sz w:val="18"/>
        </w:rPr>
        <w:t xml:space="preserve"> 8：30</w:t>
      </w:r>
      <w:r>
        <w:rPr>
          <w:rFonts w:ascii="宋体" w:eastAsia="宋体" w:hAnsi="宋体"/>
          <w:color w:val="000000"/>
          <w:sz w:val="18"/>
        </w:rPr>
        <w:t>到北京大学第一医院医学装备处报名。</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3.2报名时间：北京时间</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0B1890">
        <w:rPr>
          <w:rFonts w:ascii="宋体" w:eastAsia="宋体" w:hAnsi="宋体" w:hint="eastAsia"/>
          <w:color w:val="000000"/>
          <w:sz w:val="18"/>
        </w:rPr>
        <w:t>信息服务</w:t>
      </w:r>
      <w:r>
        <w:rPr>
          <w:rFonts w:ascii="宋体" w:eastAsia="宋体" w:hAnsi="宋体"/>
          <w:color w:val="000000"/>
          <w:sz w:val="18"/>
        </w:rPr>
        <w:t>类）</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4.发放采购论证文件</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5.采购论证时间及地点</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6.2联系人：李兴、田乔</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6.3联系电话：83572275</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6.4电子邮箱：bdyyyxzb@163.com</w:t>
      </w: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F4588C" w:rsidRDefault="00F4588C" w:rsidP="00F4588C">
      <w:pPr>
        <w:spacing w:after="20"/>
        <w:jc w:val="left"/>
        <w:rPr>
          <w:rFonts w:ascii="宋体" w:eastAsia="宋体" w:hAnsi="宋体"/>
          <w:color w:val="000000"/>
          <w:sz w:val="18"/>
        </w:rPr>
      </w:pPr>
    </w:p>
    <w:p w:rsidR="00F4588C" w:rsidRDefault="00F4588C" w:rsidP="00F4588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F4588C" w:rsidRPr="000B1890" w:rsidRDefault="00F4588C" w:rsidP="000B1890">
      <w:pPr>
        <w:spacing w:after="20"/>
        <w:jc w:val="left"/>
        <w:rPr>
          <w:rFonts w:ascii="宋体" w:eastAsia="宋体" w:hAnsi="宋体"/>
          <w:color w:val="000000"/>
          <w:sz w:val="18"/>
        </w:rPr>
      </w:pPr>
      <w:r>
        <w:rPr>
          <w:rFonts w:ascii="宋体" w:eastAsia="宋体" w:hAnsi="宋体"/>
          <w:color w:val="000000"/>
          <w:sz w:val="18"/>
        </w:rPr>
        <w:t xml:space="preserve">                                                                 2020-07-2</w:t>
      </w:r>
      <w:r w:rsidR="00583EF9">
        <w:rPr>
          <w:rFonts w:ascii="宋体" w:eastAsia="宋体" w:hAnsi="宋体" w:hint="eastAsia"/>
          <w:color w:val="000000"/>
          <w:sz w:val="18"/>
        </w:rPr>
        <w:t>7</w:t>
      </w:r>
      <w:bookmarkStart w:id="0" w:name="_GoBack"/>
      <w:bookmarkEnd w:id="0"/>
    </w:p>
    <w:p w:rsidR="00F4588C" w:rsidRPr="00F4588C" w:rsidRDefault="00F4588C" w:rsidP="00F4588C">
      <w:pPr>
        <w:spacing w:after="180"/>
        <w:jc w:val="center"/>
        <w:rPr>
          <w:rFonts w:ascii="宋体" w:eastAsia="宋体" w:hAnsi="宋体"/>
          <w:b/>
          <w:color w:val="000000"/>
          <w:sz w:val="18"/>
        </w:rPr>
      </w:pPr>
    </w:p>
    <w:sectPr w:rsidR="00F4588C" w:rsidRPr="00F4588C" w:rsidSect="00F4588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8C"/>
    <w:rsid w:val="000B1890"/>
    <w:rsid w:val="00583EF9"/>
    <w:rsid w:val="008B13DF"/>
    <w:rsid w:val="00F4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A954-4902-46CB-932C-F29A90ED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15029">
      <w:bodyDiv w:val="1"/>
      <w:marLeft w:val="0"/>
      <w:marRight w:val="0"/>
      <w:marTop w:val="0"/>
      <w:marBottom w:val="0"/>
      <w:divBdr>
        <w:top w:val="none" w:sz="0" w:space="0" w:color="auto"/>
        <w:left w:val="none" w:sz="0" w:space="0" w:color="auto"/>
        <w:bottom w:val="none" w:sz="0" w:space="0" w:color="auto"/>
        <w:right w:val="none" w:sz="0" w:space="0" w:color="auto"/>
      </w:divBdr>
    </w:div>
    <w:div w:id="14872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Company>BDYY</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dcterms:created xsi:type="dcterms:W3CDTF">2020-07-23T09:05:00Z</dcterms:created>
  <dcterms:modified xsi:type="dcterms:W3CDTF">2020-07-27T10:24:00Z</dcterms:modified>
</cp:coreProperties>
</file>