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A37" w:rsidRDefault="00726E35" w:rsidP="004028BB">
      <w:pPr>
        <w:spacing w:after="180"/>
        <w:jc w:val="center"/>
        <w:rPr>
          <w:rFonts w:ascii="宋体" w:eastAsia="宋体" w:hAnsi="宋体"/>
          <w:b/>
          <w:color w:val="000000"/>
          <w:sz w:val="18"/>
        </w:rPr>
      </w:pPr>
      <w:r>
        <w:rPr>
          <w:rFonts w:ascii="宋体" w:eastAsia="宋体" w:hAnsi="宋体"/>
          <w:b/>
          <w:color w:val="000000"/>
          <w:sz w:val="18"/>
        </w:rPr>
        <w:t>北京大学第一医院</w:t>
      </w:r>
      <w:r w:rsidR="002D1625">
        <w:rPr>
          <w:rFonts w:ascii="宋体" w:eastAsia="宋体" w:hAnsi="宋体" w:hint="eastAsia"/>
          <w:b/>
          <w:color w:val="000000"/>
          <w:sz w:val="18"/>
        </w:rPr>
        <w:t>麻醉</w:t>
      </w:r>
      <w:proofErr w:type="gramStart"/>
      <w:r w:rsidR="002D1625">
        <w:rPr>
          <w:rFonts w:ascii="宋体" w:eastAsia="宋体" w:hAnsi="宋体" w:hint="eastAsia"/>
          <w:b/>
          <w:color w:val="000000"/>
          <w:sz w:val="18"/>
        </w:rPr>
        <w:t>科数据</w:t>
      </w:r>
      <w:proofErr w:type="gramEnd"/>
      <w:r w:rsidR="002D1625">
        <w:rPr>
          <w:rFonts w:ascii="宋体" w:eastAsia="宋体" w:hAnsi="宋体" w:hint="eastAsia"/>
          <w:b/>
          <w:color w:val="000000"/>
          <w:sz w:val="18"/>
        </w:rPr>
        <w:t>统计软件</w:t>
      </w:r>
      <w:r w:rsidR="004028BB">
        <w:rPr>
          <w:rFonts w:ascii="宋体" w:eastAsia="宋体" w:hAnsi="宋体"/>
          <w:b/>
          <w:color w:val="000000"/>
          <w:sz w:val="18"/>
        </w:rPr>
        <w:t>采购院内论证公告</w:t>
      </w:r>
    </w:p>
    <w:p w:rsidR="004028BB" w:rsidRDefault="004028BB" w:rsidP="004028BB">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1.论证简介</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1.1项目名称：北京大学第一医院</w:t>
      </w:r>
      <w:r w:rsidR="002D1625">
        <w:rPr>
          <w:rFonts w:ascii="宋体" w:eastAsia="宋体" w:hAnsi="宋体" w:hint="eastAsia"/>
          <w:color w:val="000000"/>
          <w:sz w:val="18"/>
        </w:rPr>
        <w:t>麻醉</w:t>
      </w:r>
      <w:proofErr w:type="gramStart"/>
      <w:r w:rsidR="002D1625">
        <w:rPr>
          <w:rFonts w:ascii="宋体" w:eastAsia="宋体" w:hAnsi="宋体" w:hint="eastAsia"/>
          <w:color w:val="000000"/>
          <w:sz w:val="18"/>
        </w:rPr>
        <w:t>科数据</w:t>
      </w:r>
      <w:proofErr w:type="gramEnd"/>
      <w:r w:rsidR="002D1625">
        <w:rPr>
          <w:rFonts w:ascii="宋体" w:eastAsia="宋体" w:hAnsi="宋体" w:hint="eastAsia"/>
          <w:color w:val="000000"/>
          <w:sz w:val="18"/>
        </w:rPr>
        <w:t>统计</w:t>
      </w:r>
      <w:r w:rsidR="002D1625">
        <w:rPr>
          <w:rFonts w:ascii="宋体" w:eastAsia="宋体" w:hAnsi="宋体"/>
          <w:color w:val="000000"/>
          <w:sz w:val="18"/>
        </w:rPr>
        <w:t>软件</w:t>
      </w:r>
      <w:r>
        <w:rPr>
          <w:rFonts w:ascii="宋体" w:eastAsia="宋体" w:hAnsi="宋体"/>
          <w:color w:val="000000"/>
          <w:sz w:val="18"/>
        </w:rPr>
        <w:t>采购</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1.2采购论证编号：2020-</w:t>
      </w:r>
      <w:r w:rsidR="00660BF4">
        <w:rPr>
          <w:rFonts w:ascii="宋体" w:eastAsia="宋体" w:hAnsi="宋体" w:hint="eastAsia"/>
          <w:color w:val="000000"/>
          <w:sz w:val="18"/>
        </w:rPr>
        <w:t>信息</w:t>
      </w:r>
      <w:r>
        <w:rPr>
          <w:rFonts w:ascii="宋体" w:eastAsia="宋体" w:hAnsi="宋体"/>
          <w:color w:val="000000"/>
          <w:sz w:val="18"/>
        </w:rPr>
        <w:t>-lz-02</w:t>
      </w:r>
      <w:r w:rsidR="002D1625">
        <w:rPr>
          <w:rFonts w:ascii="宋体" w:eastAsia="宋体" w:hAnsi="宋体"/>
          <w:color w:val="000000"/>
          <w:sz w:val="18"/>
        </w:rPr>
        <w:t>7</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1.3使用科室：北京大学第一医院</w:t>
      </w:r>
      <w:r w:rsidR="002D1625">
        <w:rPr>
          <w:rFonts w:ascii="宋体" w:eastAsia="宋体" w:hAnsi="宋体" w:hint="eastAsia"/>
          <w:color w:val="000000"/>
          <w:sz w:val="18"/>
        </w:rPr>
        <w:t>麻醉科</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地址：北京市西城区西什库大街8号</w:t>
      </w:r>
      <w:bookmarkStart w:id="0" w:name="_GoBack"/>
      <w:bookmarkEnd w:id="0"/>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1.4采购论证性质：院内论证</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1.5资金来源：医疗经费</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1.6评分办法：综合因素评定法</w:t>
      </w:r>
    </w:p>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34"/>
        <w:gridCol w:w="2978"/>
      </w:tblGrid>
      <w:tr w:rsidR="004028BB" w:rsidTr="004028BB">
        <w:trPr>
          <w:trHeight w:val="270"/>
        </w:trPr>
        <w:tc>
          <w:tcPr>
            <w:tcW w:w="1658" w:type="pct"/>
            <w:shd w:val="clear" w:color="auto" w:fill="auto"/>
            <w:noWrap/>
            <w:vAlign w:val="center"/>
            <w:hideMark/>
          </w:tcPr>
          <w:p w:rsidR="004028BB" w:rsidRDefault="004028BB" w:rsidP="004028BB">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8"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3" w:type="pct"/>
            <w:shd w:val="clear" w:color="auto" w:fill="auto"/>
            <w:noWrap/>
            <w:vAlign w:val="center"/>
            <w:hideMark/>
          </w:tcPr>
          <w:p w:rsidR="004028BB" w:rsidRDefault="004028BB" w:rsidP="004028BB">
            <w:pPr>
              <w:jc w:val="center"/>
              <w:rPr>
                <w:color w:val="000000"/>
                <w:sz w:val="18"/>
                <w:szCs w:val="18"/>
              </w:rPr>
            </w:pPr>
            <w:r>
              <w:rPr>
                <w:rFonts w:hint="eastAsia"/>
                <w:color w:val="000000"/>
                <w:sz w:val="18"/>
                <w:szCs w:val="18"/>
              </w:rPr>
              <w:t>备注</w:t>
            </w:r>
          </w:p>
        </w:tc>
      </w:tr>
      <w:tr w:rsidR="004028BB" w:rsidTr="004028BB">
        <w:trPr>
          <w:trHeight w:val="270"/>
        </w:trPr>
        <w:tc>
          <w:tcPr>
            <w:tcW w:w="1658" w:type="pct"/>
            <w:shd w:val="clear" w:color="auto" w:fill="auto"/>
            <w:noWrap/>
            <w:vAlign w:val="center"/>
            <w:hideMark/>
          </w:tcPr>
          <w:p w:rsidR="004028BB" w:rsidRDefault="002D1625" w:rsidP="004028BB">
            <w:pPr>
              <w:jc w:val="center"/>
              <w:rPr>
                <w:color w:val="000000"/>
                <w:sz w:val="18"/>
                <w:szCs w:val="18"/>
              </w:rPr>
            </w:pPr>
            <w:r>
              <w:rPr>
                <w:rFonts w:hint="eastAsia"/>
                <w:color w:val="000000"/>
                <w:sz w:val="18"/>
                <w:szCs w:val="18"/>
              </w:rPr>
              <w:t>数据统计软件</w:t>
            </w:r>
          </w:p>
        </w:tc>
        <w:tc>
          <w:tcPr>
            <w:tcW w:w="1658" w:type="pct"/>
            <w:shd w:val="clear" w:color="auto" w:fill="auto"/>
            <w:noWrap/>
            <w:vAlign w:val="center"/>
            <w:hideMark/>
          </w:tcPr>
          <w:p w:rsidR="004028BB" w:rsidRDefault="002D1625" w:rsidP="004028BB">
            <w:pPr>
              <w:jc w:val="center"/>
              <w:rPr>
                <w:color w:val="000000"/>
                <w:sz w:val="18"/>
                <w:szCs w:val="18"/>
              </w:rPr>
            </w:pPr>
            <w:r>
              <w:rPr>
                <w:color w:val="000000"/>
                <w:sz w:val="18"/>
                <w:szCs w:val="18"/>
              </w:rPr>
              <w:t>1</w:t>
            </w:r>
            <w:r>
              <w:rPr>
                <w:rFonts w:hint="eastAsia"/>
                <w:color w:val="000000"/>
                <w:sz w:val="18"/>
                <w:szCs w:val="18"/>
              </w:rPr>
              <w:t>套</w:t>
            </w:r>
          </w:p>
        </w:tc>
        <w:tc>
          <w:tcPr>
            <w:tcW w:w="1683" w:type="pct"/>
            <w:shd w:val="clear" w:color="auto" w:fill="auto"/>
            <w:noWrap/>
            <w:vAlign w:val="center"/>
            <w:hideMark/>
          </w:tcPr>
          <w:p w:rsidR="004028BB" w:rsidRDefault="004028BB" w:rsidP="004028BB">
            <w:pPr>
              <w:jc w:val="center"/>
              <w:rPr>
                <w:color w:val="000000"/>
                <w:sz w:val="18"/>
                <w:szCs w:val="18"/>
              </w:rPr>
            </w:pPr>
          </w:p>
        </w:tc>
      </w:tr>
    </w:tbl>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4028BB" w:rsidTr="004028BB">
        <w:trPr>
          <w:trHeight w:val="270"/>
        </w:trPr>
        <w:tc>
          <w:tcPr>
            <w:tcW w:w="5000" w:type="pct"/>
            <w:shd w:val="clear" w:color="auto" w:fill="auto"/>
            <w:noWrap/>
            <w:vAlign w:val="center"/>
            <w:hideMark/>
          </w:tcPr>
          <w:p w:rsidR="004028BB" w:rsidRDefault="004028BB" w:rsidP="002D1625">
            <w:pPr>
              <w:widowControl/>
              <w:jc w:val="left"/>
              <w:rPr>
                <w:color w:val="000000"/>
                <w:sz w:val="18"/>
                <w:szCs w:val="18"/>
              </w:rPr>
            </w:pPr>
            <w:r>
              <w:rPr>
                <w:rFonts w:hint="eastAsia"/>
                <w:color w:val="000000"/>
                <w:sz w:val="18"/>
                <w:szCs w:val="18"/>
              </w:rPr>
              <w:t>1、</w:t>
            </w:r>
            <w:r w:rsidR="002D1625">
              <w:rPr>
                <w:rFonts w:hint="eastAsia"/>
                <w:color w:val="000000"/>
                <w:sz w:val="18"/>
                <w:szCs w:val="18"/>
              </w:rPr>
              <w:t>可以管理</w:t>
            </w:r>
            <w:r w:rsidR="002D1625">
              <w:rPr>
                <w:color w:val="000000"/>
                <w:sz w:val="18"/>
                <w:szCs w:val="18"/>
              </w:rPr>
              <w:t>整个软件平台，</w:t>
            </w:r>
            <w:r w:rsidR="002D1625">
              <w:rPr>
                <w:rFonts w:hint="eastAsia"/>
                <w:color w:val="000000"/>
                <w:sz w:val="18"/>
                <w:szCs w:val="18"/>
              </w:rPr>
              <w:t>管理</w:t>
            </w:r>
            <w:r w:rsidR="002D1625">
              <w:rPr>
                <w:color w:val="000000"/>
                <w:sz w:val="18"/>
                <w:szCs w:val="18"/>
              </w:rPr>
              <w:t>数据访问、数据处理和输出，能进行多种</w:t>
            </w:r>
            <w:r w:rsidR="002D1625">
              <w:rPr>
                <w:rFonts w:hint="eastAsia"/>
                <w:color w:val="000000"/>
                <w:sz w:val="18"/>
                <w:szCs w:val="18"/>
              </w:rPr>
              <w:t>常见</w:t>
            </w:r>
            <w:r w:rsidR="002D1625">
              <w:rPr>
                <w:color w:val="000000"/>
                <w:sz w:val="18"/>
                <w:szCs w:val="18"/>
              </w:rPr>
              <w:t>的基本统计分析</w:t>
            </w:r>
            <w:r w:rsidR="002D1625">
              <w:rPr>
                <w:rFonts w:hint="eastAsia"/>
                <w:color w:val="000000"/>
                <w:sz w:val="18"/>
                <w:szCs w:val="18"/>
              </w:rPr>
              <w:t>。</w:t>
            </w:r>
          </w:p>
        </w:tc>
      </w:tr>
      <w:tr w:rsidR="004028BB" w:rsidTr="004028BB">
        <w:trPr>
          <w:trHeight w:val="270"/>
        </w:trPr>
        <w:tc>
          <w:tcPr>
            <w:tcW w:w="5000" w:type="pct"/>
            <w:shd w:val="clear" w:color="auto" w:fill="auto"/>
            <w:noWrap/>
            <w:vAlign w:val="center"/>
            <w:hideMark/>
          </w:tcPr>
          <w:p w:rsidR="004028BB" w:rsidRDefault="004028BB" w:rsidP="002D1625">
            <w:pPr>
              <w:rPr>
                <w:color w:val="000000"/>
                <w:sz w:val="18"/>
                <w:szCs w:val="18"/>
              </w:rPr>
            </w:pPr>
            <w:r>
              <w:rPr>
                <w:rFonts w:hint="eastAsia"/>
                <w:color w:val="000000"/>
                <w:sz w:val="18"/>
                <w:szCs w:val="18"/>
              </w:rPr>
              <w:t>2、</w:t>
            </w:r>
            <w:r w:rsidR="002D1625">
              <w:rPr>
                <w:rFonts w:hint="eastAsia"/>
                <w:color w:val="000000"/>
                <w:sz w:val="18"/>
                <w:szCs w:val="18"/>
              </w:rPr>
              <w:t>可以分析事件历史</w:t>
            </w:r>
            <w:r w:rsidR="002D1625">
              <w:rPr>
                <w:color w:val="000000"/>
                <w:sz w:val="18"/>
                <w:szCs w:val="18"/>
              </w:rPr>
              <w:t>和持续时间数据</w:t>
            </w:r>
            <w:r w:rsidR="002D1625">
              <w:rPr>
                <w:rFonts w:hint="eastAsia"/>
                <w:color w:val="000000"/>
                <w:sz w:val="18"/>
                <w:szCs w:val="18"/>
              </w:rPr>
              <w:t>。</w:t>
            </w:r>
          </w:p>
        </w:tc>
      </w:tr>
      <w:tr w:rsidR="004028BB" w:rsidTr="004028BB">
        <w:trPr>
          <w:trHeight w:val="270"/>
        </w:trPr>
        <w:tc>
          <w:tcPr>
            <w:tcW w:w="5000" w:type="pct"/>
            <w:shd w:val="clear" w:color="auto" w:fill="auto"/>
            <w:noWrap/>
            <w:vAlign w:val="center"/>
            <w:hideMark/>
          </w:tcPr>
          <w:p w:rsidR="004028BB" w:rsidRDefault="004028BB" w:rsidP="002D1625">
            <w:pPr>
              <w:rPr>
                <w:color w:val="000000"/>
                <w:sz w:val="18"/>
                <w:szCs w:val="18"/>
              </w:rPr>
            </w:pPr>
            <w:r>
              <w:rPr>
                <w:rFonts w:hint="eastAsia"/>
                <w:color w:val="000000"/>
                <w:sz w:val="18"/>
                <w:szCs w:val="18"/>
              </w:rPr>
              <w:t>3、</w:t>
            </w:r>
            <w:r w:rsidR="002D1625">
              <w:rPr>
                <w:rFonts w:hint="eastAsia"/>
                <w:color w:val="000000"/>
                <w:sz w:val="18"/>
                <w:szCs w:val="18"/>
              </w:rPr>
              <w:t>具有大量</w:t>
            </w:r>
            <w:r w:rsidR="002D1625">
              <w:rPr>
                <w:color w:val="000000"/>
                <w:sz w:val="18"/>
                <w:szCs w:val="18"/>
              </w:rPr>
              <w:t>的非线性建模工具、多维尺度</w:t>
            </w:r>
            <w:r w:rsidR="002D1625">
              <w:rPr>
                <w:rFonts w:hint="eastAsia"/>
                <w:color w:val="000000"/>
                <w:sz w:val="18"/>
                <w:szCs w:val="18"/>
              </w:rPr>
              <w:t>分析</w:t>
            </w:r>
            <w:r w:rsidR="002D1625">
              <w:rPr>
                <w:color w:val="000000"/>
                <w:sz w:val="18"/>
                <w:szCs w:val="18"/>
              </w:rPr>
              <w:t>帮助研究人员进行非线性回归分析。</w:t>
            </w:r>
          </w:p>
        </w:tc>
      </w:tr>
    </w:tbl>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2.对供应商基本要求：</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2.2 不接受联合体投标。</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DD7878" w:rsidRPr="00C40AB2" w:rsidRDefault="00DD7878" w:rsidP="00DD7878">
      <w:pPr>
        <w:spacing w:after="20"/>
        <w:jc w:val="left"/>
        <w:rPr>
          <w:rFonts w:ascii="宋体" w:eastAsia="宋体" w:hAnsi="宋体"/>
          <w:sz w:val="18"/>
        </w:rPr>
      </w:pPr>
      <w:bookmarkStart w:id="1" w:name="_Hlk33712838"/>
      <w:r w:rsidRPr="00C40AB2">
        <w:rPr>
          <w:rFonts w:ascii="宋体" w:eastAsia="宋体" w:hAnsi="宋体"/>
          <w:sz w:val="18"/>
        </w:rPr>
        <w:t>3.供应商报名</w:t>
      </w:r>
    </w:p>
    <w:p w:rsidR="00DD7878" w:rsidRPr="00C40AB2" w:rsidRDefault="00DD7878" w:rsidP="00DD7878">
      <w:pPr>
        <w:spacing w:after="20"/>
        <w:jc w:val="left"/>
        <w:rPr>
          <w:rFonts w:ascii="宋体" w:eastAsia="宋体" w:hAnsi="宋体"/>
          <w:sz w:val="18"/>
        </w:rPr>
      </w:pPr>
      <w:bookmarkStart w:id="2"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2D1625">
        <w:rPr>
          <w:rFonts w:ascii="宋体" w:eastAsia="宋体" w:hAnsi="宋体"/>
          <w:sz w:val="18"/>
        </w:rPr>
        <w:t>6</w:t>
      </w:r>
      <w:r>
        <w:rPr>
          <w:rFonts w:ascii="宋体" w:eastAsia="宋体" w:hAnsi="宋体" w:hint="eastAsia"/>
          <w:sz w:val="18"/>
        </w:rPr>
        <w:t>/</w:t>
      </w:r>
      <w:r w:rsidR="002D1625">
        <w:rPr>
          <w:rFonts w:ascii="宋体" w:eastAsia="宋体" w:hAnsi="宋体"/>
          <w:sz w:val="18"/>
        </w:rPr>
        <w:t>10</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3"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3"/>
    <w:p w:rsidR="00DD7878" w:rsidRPr="00126527" w:rsidRDefault="00DD7878" w:rsidP="00DD7878">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DD7878" w:rsidRDefault="00DD7878" w:rsidP="00DD7878">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DD7878" w:rsidRDefault="00DD7878" w:rsidP="00DD7878">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DD7878" w:rsidRPr="00126527" w:rsidRDefault="00DD7878" w:rsidP="00DD7878">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2"/>
    <w:p w:rsidR="00DD7878" w:rsidRPr="00C40AB2" w:rsidRDefault="00DD7878" w:rsidP="00DD7878">
      <w:pPr>
        <w:spacing w:after="20"/>
        <w:jc w:val="left"/>
        <w:rPr>
          <w:rFonts w:ascii="宋体" w:eastAsia="宋体" w:hAnsi="宋体"/>
          <w:sz w:val="18"/>
        </w:rPr>
      </w:pPr>
      <w:r w:rsidRPr="00C40AB2">
        <w:rPr>
          <w:rFonts w:ascii="宋体" w:eastAsia="宋体" w:hAnsi="宋体"/>
          <w:sz w:val="18"/>
        </w:rPr>
        <w:t>4.发放采购论证文件</w:t>
      </w:r>
    </w:p>
    <w:p w:rsidR="00DD7878" w:rsidRPr="00C40AB2" w:rsidRDefault="00DD7878" w:rsidP="00DD7878">
      <w:pPr>
        <w:spacing w:after="20"/>
        <w:jc w:val="left"/>
        <w:rPr>
          <w:rFonts w:ascii="宋体" w:eastAsia="宋体" w:hAnsi="宋体"/>
          <w:sz w:val="18"/>
        </w:rPr>
      </w:pPr>
      <w:bookmarkStart w:id="4"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DD7878" w:rsidRPr="00C40AB2" w:rsidRDefault="00DD7878" w:rsidP="00DD7878">
      <w:pPr>
        <w:spacing w:after="20"/>
        <w:jc w:val="left"/>
        <w:rPr>
          <w:rFonts w:ascii="宋体" w:eastAsia="宋体" w:hAnsi="宋体"/>
          <w:sz w:val="18"/>
        </w:rPr>
      </w:pPr>
      <w:r w:rsidRPr="00C40AB2">
        <w:rPr>
          <w:rFonts w:ascii="宋体" w:eastAsia="宋体" w:hAnsi="宋体"/>
          <w:sz w:val="18"/>
        </w:rPr>
        <w:t>5.采购论证时间及地点</w:t>
      </w:r>
    </w:p>
    <w:p w:rsidR="00DD7878" w:rsidRPr="00C40AB2" w:rsidRDefault="00DD7878" w:rsidP="00DD7878">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1"/>
    <w:bookmarkEnd w:id="4"/>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6.2联系人：</w:t>
      </w:r>
      <w:r w:rsidR="002D1625">
        <w:rPr>
          <w:rFonts w:ascii="宋体" w:eastAsia="宋体" w:hAnsi="宋体" w:hint="eastAsia"/>
          <w:color w:val="000000"/>
          <w:sz w:val="18"/>
        </w:rPr>
        <w:t>李兴</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lastRenderedPageBreak/>
        <w:t>6.3联系电话：83572231</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6.4电子邮箱：bdyyyxzb@163.com</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rsid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4028BB" w:rsidRPr="004028BB" w:rsidRDefault="004028BB" w:rsidP="004028BB">
      <w:pPr>
        <w:spacing w:after="20"/>
        <w:jc w:val="left"/>
        <w:rPr>
          <w:rFonts w:ascii="宋体" w:eastAsia="宋体" w:hAnsi="宋体"/>
          <w:color w:val="000000"/>
          <w:sz w:val="18"/>
        </w:rPr>
      </w:pPr>
      <w:r>
        <w:rPr>
          <w:rFonts w:ascii="宋体" w:eastAsia="宋体" w:hAnsi="宋体"/>
          <w:color w:val="000000"/>
          <w:sz w:val="18"/>
        </w:rPr>
        <w:t xml:space="preserve">                                                                 2020-</w:t>
      </w:r>
      <w:r w:rsidR="002D1625">
        <w:rPr>
          <w:rFonts w:ascii="宋体" w:eastAsia="宋体" w:hAnsi="宋体"/>
          <w:color w:val="000000"/>
          <w:sz w:val="18"/>
        </w:rPr>
        <w:t>06</w:t>
      </w:r>
      <w:r>
        <w:rPr>
          <w:rFonts w:ascii="宋体" w:eastAsia="宋体" w:hAnsi="宋体"/>
          <w:color w:val="000000"/>
          <w:sz w:val="18"/>
        </w:rPr>
        <w:t>-</w:t>
      </w:r>
      <w:r w:rsidR="002D1625">
        <w:rPr>
          <w:rFonts w:ascii="宋体" w:eastAsia="宋体" w:hAnsi="宋体"/>
          <w:color w:val="000000"/>
          <w:sz w:val="18"/>
        </w:rPr>
        <w:t>03</w:t>
      </w:r>
    </w:p>
    <w:p w:rsidR="004028BB" w:rsidRDefault="004028BB" w:rsidP="004028BB">
      <w:pPr>
        <w:spacing w:after="180"/>
        <w:jc w:val="center"/>
        <w:rPr>
          <w:rFonts w:ascii="宋体" w:eastAsia="宋体" w:hAnsi="宋体"/>
          <w:b/>
          <w:color w:val="000000"/>
          <w:sz w:val="18"/>
        </w:rPr>
      </w:pPr>
    </w:p>
    <w:p w:rsidR="00DD7878" w:rsidRPr="00E675FE" w:rsidRDefault="00DD7878" w:rsidP="00DD7878">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t>附件一：</w:t>
      </w:r>
    </w:p>
    <w:p w:rsidR="00DD7878" w:rsidRPr="00E675FE" w:rsidRDefault="00DD7878" w:rsidP="00DD7878">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DD7878" w:rsidRPr="00E675FE" w:rsidRDefault="00DD7878" w:rsidP="00DD7878">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lastRenderedPageBreak/>
        <w:t>11. 压力容器类设备必须有特种设备生产许可证</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DD7878" w:rsidRDefault="00DD7878" w:rsidP="00DD7878">
      <w:pPr>
        <w:spacing w:after="180"/>
        <w:rPr>
          <w:rFonts w:ascii="微软雅黑" w:eastAsia="微软雅黑" w:hAnsi="微软雅黑"/>
          <w:b/>
          <w:sz w:val="18"/>
        </w:rPr>
      </w:pPr>
    </w:p>
    <w:p w:rsidR="00DD7878" w:rsidRPr="001D3C87" w:rsidRDefault="00DD7878" w:rsidP="00DD7878">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DD7878" w:rsidRPr="001D3C87"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Default="00DD7878" w:rsidP="00DD7878">
      <w:pPr>
        <w:spacing w:after="180" w:line="360" w:lineRule="auto"/>
        <w:jc w:val="center"/>
        <w:rPr>
          <w:rFonts w:ascii="微软雅黑" w:eastAsia="微软雅黑" w:hAnsi="微软雅黑"/>
          <w:b/>
          <w:color w:val="000000"/>
          <w:sz w:val="28"/>
          <w:szCs w:val="28"/>
        </w:rPr>
      </w:pPr>
    </w:p>
    <w:p w:rsidR="00DD7878" w:rsidRPr="001D3C87" w:rsidRDefault="00DD7878" w:rsidP="00DD7878">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DD7878" w:rsidRPr="001D3C87" w:rsidRDefault="00DD7878" w:rsidP="00DD7878">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DD7878" w:rsidRPr="00E70E62" w:rsidRDefault="00DD7878" w:rsidP="00DD7878">
      <w:pPr>
        <w:pStyle w:val="a3"/>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DD7878" w:rsidRPr="00E70E62" w:rsidRDefault="00DD7878" w:rsidP="00DD7878">
      <w:pPr>
        <w:pStyle w:val="a3"/>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DD7878" w:rsidRPr="001D3C87" w:rsidRDefault="00DD7878" w:rsidP="00DD7878">
      <w:pPr>
        <w:pStyle w:val="a3"/>
        <w:shd w:val="clear" w:color="auto" w:fill="FFFFFF"/>
        <w:spacing w:before="0" w:beforeAutospacing="0" w:after="0" w:afterAutospacing="0" w:line="480" w:lineRule="atLeast"/>
        <w:rPr>
          <w:rFonts w:ascii="微软雅黑" w:eastAsia="微软雅黑" w:hAnsi="微软雅黑"/>
          <w:color w:val="333333"/>
          <w:sz w:val="21"/>
          <w:szCs w:val="21"/>
        </w:rPr>
      </w:pPr>
    </w:p>
    <w:p w:rsidR="00DD7878"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180" w:line="360" w:lineRule="auto"/>
        <w:rPr>
          <w:rFonts w:ascii="微软雅黑" w:eastAsia="微软雅黑" w:hAnsi="微软雅黑"/>
          <w:b/>
          <w:sz w:val="28"/>
          <w:szCs w:val="28"/>
        </w:rPr>
      </w:pPr>
    </w:p>
    <w:p w:rsidR="00DD7878" w:rsidRPr="00A73A94" w:rsidRDefault="00DD7878" w:rsidP="00DD7878">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rsidR="00DD7878" w:rsidRDefault="00DD7878" w:rsidP="00DD7878">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673.8pt" o:ole="">
            <v:imagedata r:id="rId4" o:title=""/>
          </v:shape>
          <o:OLEObject Type="Embed" ProgID="AcroExch.Document.DC" ShapeID="_x0000_i1025" DrawAspect="Content" ObjectID="_1652686032" r:id="rId5"/>
        </w:object>
      </w:r>
    </w:p>
    <w:p w:rsidR="00DD7878" w:rsidRDefault="00DD7878" w:rsidP="00DD7878">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6pt;height:688.2pt" o:ole="">
            <v:imagedata r:id="rId6" o:title=""/>
          </v:shape>
          <o:OLEObject Type="Embed" ProgID="AcroExch.Document.DC" ShapeID="_x0000_i1026" DrawAspect="Content" ObjectID="_1652686033" r:id="rId7"/>
        </w:object>
      </w:r>
    </w:p>
    <w:p w:rsidR="00DD7878" w:rsidRDefault="00DD7878" w:rsidP="00DD7878">
      <w:pPr>
        <w:spacing w:after="180" w:line="360" w:lineRule="auto"/>
        <w:jc w:val="center"/>
        <w:rPr>
          <w:rFonts w:ascii="微软雅黑" w:eastAsia="微软雅黑" w:hAnsi="微软雅黑"/>
          <w:b/>
          <w:sz w:val="28"/>
          <w:szCs w:val="28"/>
        </w:rPr>
      </w:pPr>
    </w:p>
    <w:p w:rsidR="00DD7878" w:rsidRDefault="00DD7878" w:rsidP="00DD7878">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t>附件五：</w:t>
      </w:r>
    </w:p>
    <w:p w:rsidR="00DD7878" w:rsidRPr="00714D54" w:rsidRDefault="00DD7878" w:rsidP="00DD7878">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DD7878" w:rsidRPr="004D0701" w:rsidRDefault="00DD7878" w:rsidP="00DD7878">
      <w:pPr>
        <w:spacing w:beforeLines="50" w:before="156"/>
      </w:pPr>
      <w:r>
        <w:rPr>
          <w:rFonts w:hint="eastAsia"/>
        </w:rPr>
        <w:t>供应商</w:t>
      </w:r>
      <w:r w:rsidRPr="004D0701">
        <w:t>：</w:t>
      </w:r>
    </w:p>
    <w:p w:rsidR="00DD7878" w:rsidRPr="004D0701" w:rsidRDefault="00DD7878" w:rsidP="00DD7878">
      <w:pPr>
        <w:ind w:firstLineChars="200" w:firstLine="420"/>
      </w:pPr>
      <w:r w:rsidRPr="004D0701">
        <w:t>您好！</w:t>
      </w:r>
    </w:p>
    <w:p w:rsidR="00DD7878" w:rsidRPr="004D0701" w:rsidRDefault="00DD7878" w:rsidP="00DD7878">
      <w:pPr>
        <w:ind w:firstLineChars="200" w:firstLine="420"/>
      </w:pPr>
      <w:r w:rsidRPr="004D0701">
        <w:t>鉴于当前发生的新型冠状病毒感染的肺炎疫情，为了最大限度地保障患者、家属、医务人员和全社会群众的安全，请您配合如实回答以下问题。</w:t>
      </w:r>
    </w:p>
    <w:p w:rsidR="00DD7878" w:rsidRPr="004D0701" w:rsidRDefault="00DD7878" w:rsidP="00DD7878">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DD7878" w:rsidRPr="004D0701" w:rsidRDefault="00DD7878" w:rsidP="00DD7878">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rsidR="00DD7878" w:rsidRPr="004D0701" w:rsidRDefault="00DD7878" w:rsidP="00DD7878">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DD7878" w:rsidRPr="004D0701" w:rsidTr="00AA71ED">
        <w:trPr>
          <w:trHeight w:val="500"/>
        </w:trPr>
        <w:tc>
          <w:tcPr>
            <w:tcW w:w="9214" w:type="dxa"/>
            <w:shd w:val="clear" w:color="auto" w:fill="FFFFFF"/>
            <w:vAlign w:val="center"/>
          </w:tcPr>
          <w:p w:rsidR="00DD7878" w:rsidRPr="004D0701" w:rsidRDefault="00DD7878" w:rsidP="00AA71ED">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DD7878" w:rsidRPr="004D0701" w:rsidTr="00AA71ED">
        <w:trPr>
          <w:trHeight w:val="500"/>
        </w:trPr>
        <w:tc>
          <w:tcPr>
            <w:tcW w:w="9214" w:type="dxa"/>
            <w:shd w:val="clear" w:color="auto" w:fill="FFFFFF"/>
            <w:vAlign w:val="center"/>
          </w:tcPr>
          <w:p w:rsidR="00DD7878" w:rsidRPr="00832FF0" w:rsidRDefault="00DD7878" w:rsidP="00AA71ED">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DD7878" w:rsidRDefault="00DD7878" w:rsidP="00DD7878">
      <w:r w:rsidRPr="004D0701">
        <w:t xml:space="preserve">3. 您和家属近14 天内，是否去过武汉市及周边地区？ </w:t>
      </w:r>
    </w:p>
    <w:p w:rsidR="00DD7878" w:rsidRPr="004D0701" w:rsidRDefault="00DD7878" w:rsidP="00DD7878">
      <w:r w:rsidRPr="004D0701">
        <w:t>○没去过</w:t>
      </w:r>
      <w:r w:rsidRPr="004D0701">
        <w:rPr>
          <w:rFonts w:hint="eastAsia"/>
        </w:rPr>
        <w:t xml:space="preserve"> </w:t>
      </w:r>
      <w:r w:rsidRPr="004D0701">
        <w:t xml:space="preserve">                                    ○去过</w:t>
      </w:r>
    </w:p>
    <w:p w:rsidR="00DD7878" w:rsidRDefault="00DD7878" w:rsidP="00DD7878">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DD7878" w:rsidRPr="009A2528" w:rsidRDefault="00DD7878" w:rsidP="00DD7878">
      <w:pPr>
        <w:ind w:firstLineChars="50" w:firstLine="105"/>
      </w:pPr>
      <w:r w:rsidRPr="004D0701">
        <w:t>○没有</w:t>
      </w:r>
      <w:r w:rsidRPr="004D0701">
        <w:rPr>
          <w:rFonts w:hint="eastAsia"/>
        </w:rPr>
        <w:t xml:space="preserve"> </w:t>
      </w:r>
      <w:r w:rsidRPr="004D0701">
        <w:t xml:space="preserve">                                        ○有</w:t>
      </w:r>
    </w:p>
    <w:p w:rsidR="00DD7878" w:rsidRDefault="00DD7878" w:rsidP="00DD7878">
      <w:r>
        <w:t>5</w:t>
      </w:r>
      <w:r w:rsidRPr="004D0701">
        <w:t>. 您和家属近14天内，是否去过有新冠病毒感染病例报告的社区</w:t>
      </w:r>
      <w:r>
        <w:rPr>
          <w:rFonts w:hint="eastAsia"/>
        </w:rPr>
        <w:t>（国内及国外）</w:t>
      </w:r>
      <w:r w:rsidRPr="004D0701">
        <w:t xml:space="preserve">？ </w:t>
      </w:r>
    </w:p>
    <w:p w:rsidR="00DD7878" w:rsidRPr="004D0701" w:rsidRDefault="00DD7878" w:rsidP="00DD7878">
      <w:r w:rsidRPr="004D0701">
        <w:t>○没去过</w:t>
      </w:r>
      <w:r w:rsidRPr="004D0701">
        <w:rPr>
          <w:rFonts w:hint="eastAsia"/>
        </w:rPr>
        <w:t xml:space="preserve"> </w:t>
      </w:r>
      <w:r w:rsidRPr="004D0701">
        <w:t xml:space="preserve">                                    ○去过</w:t>
      </w:r>
    </w:p>
    <w:p w:rsidR="00DD7878" w:rsidRDefault="00DD7878" w:rsidP="00DD7878">
      <w:r>
        <w:t>6</w:t>
      </w:r>
      <w:r w:rsidRPr="004D0701">
        <w:t xml:space="preserve">. 您和家属近14天内，是否与新型冠状病毒感染者（核酸检测阳性者）有过接触？ </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Default="00DD7878" w:rsidP="00DD7878">
      <w:r>
        <w:t>7</w:t>
      </w:r>
      <w:r w:rsidRPr="004D0701">
        <w:t xml:space="preserve">. 您和家属近14天内，是否曾接触过来自武汉市及周边地区的发热或有呼吸道症状的人？ </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Default="00DD7878" w:rsidP="00DD7878">
      <w:r>
        <w:lastRenderedPageBreak/>
        <w:t>8</w:t>
      </w:r>
      <w:r w:rsidRPr="004D0701">
        <w:t>. 您和家属近14天内，是否曾接触过来自有新型冠状病毒感染病例报告社区的发热或有呼吸道症状的人？</w:t>
      </w:r>
    </w:p>
    <w:p w:rsidR="00DD7878" w:rsidRPr="004D0701" w:rsidRDefault="00DD7878" w:rsidP="00DD7878">
      <w:r w:rsidRPr="004D0701">
        <w:t>○没接触过</w:t>
      </w:r>
      <w:r w:rsidRPr="004D0701">
        <w:rPr>
          <w:rFonts w:hint="eastAsia"/>
        </w:rPr>
        <w:t xml:space="preserve"> </w:t>
      </w:r>
      <w:r w:rsidRPr="004D0701">
        <w:t xml:space="preserve">                                ○接触过</w:t>
      </w:r>
    </w:p>
    <w:p w:rsidR="00DD7878" w:rsidRPr="004D0701" w:rsidRDefault="00DD7878" w:rsidP="00DD7878">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DD7878" w:rsidRDefault="00DD7878" w:rsidP="00DD7878">
      <w:pPr>
        <w:rPr>
          <w:b/>
          <w:bCs/>
        </w:rPr>
      </w:pPr>
      <w:r w:rsidRPr="004D0701">
        <w:t>○没有</w:t>
      </w:r>
      <w:r w:rsidRPr="004D0701">
        <w:rPr>
          <w:rFonts w:hint="eastAsia"/>
        </w:rPr>
        <w:t xml:space="preserve"> </w:t>
      </w:r>
      <w:r w:rsidRPr="004D0701">
        <w:t xml:space="preserve">                                        ○有</w:t>
      </w:r>
    </w:p>
    <w:p w:rsidR="00DD7878" w:rsidRDefault="00DD7878" w:rsidP="00DD7878">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rsidR="00DD7878" w:rsidRDefault="00DD7878" w:rsidP="00DD7878">
      <w:pPr>
        <w:rPr>
          <w:b/>
          <w:bCs/>
        </w:rPr>
      </w:pPr>
      <w:r w:rsidRPr="009A785B">
        <w:rPr>
          <w:rFonts w:hint="eastAsia"/>
          <w:b/>
          <w:bCs/>
        </w:rPr>
        <w:t>我已确认以上信息。</w:t>
      </w:r>
    </w:p>
    <w:p w:rsidR="00DD7878" w:rsidRDefault="00DD7878" w:rsidP="00DD7878"/>
    <w:p w:rsidR="00DD7878" w:rsidRDefault="00DD7878" w:rsidP="00DD7878">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DD7878" w:rsidRPr="004D0701" w:rsidRDefault="00DD7878" w:rsidP="00DD7878">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DD7878" w:rsidRPr="00714D54" w:rsidRDefault="00DD7878" w:rsidP="00DD7878">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DD7878" w:rsidRPr="004D0701" w:rsidRDefault="00DD7878" w:rsidP="00DD7878"/>
    <w:p w:rsidR="00DD7878" w:rsidRPr="003210E5" w:rsidRDefault="00DD7878" w:rsidP="00DD7878">
      <w:pPr>
        <w:spacing w:after="180"/>
        <w:rPr>
          <w:rFonts w:ascii="宋体" w:eastAsia="宋体" w:hAnsi="宋体"/>
          <w:b/>
          <w:color w:val="000000"/>
          <w:sz w:val="18"/>
        </w:rPr>
      </w:pPr>
    </w:p>
    <w:p w:rsidR="00DD7878" w:rsidRPr="003210E5" w:rsidRDefault="00DD7878" w:rsidP="00DD7878">
      <w:pPr>
        <w:spacing w:after="20"/>
        <w:jc w:val="left"/>
        <w:rPr>
          <w:rFonts w:ascii="宋体" w:eastAsia="宋体" w:hAnsi="宋体"/>
          <w:color w:val="000000"/>
          <w:sz w:val="18"/>
        </w:rPr>
      </w:pPr>
    </w:p>
    <w:p w:rsidR="004028BB" w:rsidRPr="00DD7878" w:rsidRDefault="004028BB" w:rsidP="004028BB">
      <w:pPr>
        <w:spacing w:after="180"/>
        <w:jc w:val="center"/>
        <w:rPr>
          <w:rFonts w:ascii="宋体" w:eastAsia="宋体" w:hAnsi="宋体"/>
          <w:b/>
          <w:color w:val="000000"/>
          <w:sz w:val="18"/>
        </w:rPr>
      </w:pPr>
    </w:p>
    <w:sectPr w:rsidR="004028BB" w:rsidRPr="00DD7878" w:rsidSect="004028BB">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8BB"/>
    <w:rsid w:val="001E6A37"/>
    <w:rsid w:val="002D1625"/>
    <w:rsid w:val="004028BB"/>
    <w:rsid w:val="00660BF4"/>
    <w:rsid w:val="00726E35"/>
    <w:rsid w:val="00DD7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79D27B-F651-416D-B614-ACD54AED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9"/>
    <w:qFormat/>
    <w:rsid w:val="00DD787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D7878"/>
    <w:rPr>
      <w:rFonts w:ascii="宋体" w:eastAsia="宋体" w:hAnsi="宋体" w:cs="宋体"/>
      <w:b/>
      <w:bCs/>
      <w:kern w:val="36"/>
      <w:sz w:val="48"/>
      <w:szCs w:val="48"/>
    </w:rPr>
  </w:style>
  <w:style w:type="paragraph" w:styleId="a3">
    <w:name w:val="Normal (Web)"/>
    <w:basedOn w:val="a"/>
    <w:uiPriority w:val="99"/>
    <w:unhideWhenUsed/>
    <w:rsid w:val="00DD787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867572">
      <w:bodyDiv w:val="1"/>
      <w:marLeft w:val="0"/>
      <w:marRight w:val="0"/>
      <w:marTop w:val="0"/>
      <w:marBottom w:val="0"/>
      <w:divBdr>
        <w:top w:val="none" w:sz="0" w:space="0" w:color="auto"/>
        <w:left w:val="none" w:sz="0" w:space="0" w:color="auto"/>
        <w:bottom w:val="none" w:sz="0" w:space="0" w:color="auto"/>
        <w:right w:val="none" w:sz="0" w:space="0" w:color="auto"/>
      </w:divBdr>
    </w:div>
    <w:div w:id="19495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oleObject" Target="embeddings/oleObject1.bin"/><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532</Words>
  <Characters>3034</Characters>
  <Application>Microsoft Office Word</Application>
  <DocSecurity>0</DocSecurity>
  <Lines>25</Lines>
  <Paragraphs>7</Paragraphs>
  <ScaleCrop>false</ScaleCrop>
  <Company>BDYY</Company>
  <LinksUpToDate>false</LinksUpToDate>
  <CharactersWithSpaces>3559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DZZ-1</cp:lastModifiedBy>
  <cp:revision>6</cp:revision>
  <dcterms:created xsi:type="dcterms:W3CDTF">2020-05-21T05:11:00Z</dcterms:created>
  <dcterms:modified xsi:type="dcterms:W3CDTF">2020-06-03T02:41:00Z</dcterms:modified>
</cp:coreProperties>
</file>