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“一次性使用止血夹”采购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“一次性使用止血夹”</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-lz-006</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bookmarkStart w:id="1" w:name="_GoBack"/>
      <w:bookmarkEnd w:id="1"/>
    </w:p>
    <w:p>
      <w:pPr>
        <w:spacing w:after="20"/>
        <w:jc w:val="left"/>
        <w:rPr>
          <w:rFonts w:ascii="宋体" w:hAnsi="宋体" w:eastAsia="宋体"/>
          <w:b/>
          <w:bCs/>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内镜中心</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24"/>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2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52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24"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一次性使用止血夹</w:t>
            </w:r>
          </w:p>
        </w:tc>
        <w:tc>
          <w:tcPr>
            <w:tcW w:w="652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适用内镜下消化道止血、标记、创面缝合和穿孔封闭。</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一次性使用无菌</w:t>
            </w:r>
            <w:r>
              <w:rPr>
                <w:rFonts w:ascii="宋体" w:hAnsi="宋体" w:eastAsia="宋体" w:cs="宋体"/>
                <w:szCs w:val="21"/>
              </w:rPr>
              <w:t>产品</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3.1供应商需在公示期满后第五个工作日内，即2020/</w:t>
      </w: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szCs w:val="21"/>
          <w:lang w:val="en-US" w:eastAsia="zh-CN"/>
        </w:rPr>
        <w:t>7日</w:t>
      </w:r>
      <w:r>
        <w:rPr>
          <w:rFonts w:hint="eastAsia" w:ascii="宋体" w:hAnsi="宋体" w:eastAsia="宋体"/>
          <w:szCs w:val="21"/>
        </w:rPr>
        <w:t xml:space="preserve"> 17：00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lang w:val="en-US" w:eastAsia="zh-CN"/>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因疫情原因，近期的论证会均采取网络传送文件的无接触方式进行。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w:t>
      </w:r>
      <w:r>
        <w:rPr>
          <w:rFonts w:hint="eastAsia" w:ascii="宋体" w:hAnsi="宋体" w:eastAsia="宋体"/>
          <w:szCs w:val="21"/>
          <w:lang w:eastAsia="zh-CN"/>
        </w:rPr>
        <w:t>一</w:t>
      </w:r>
      <w:r>
        <w:rPr>
          <w:rFonts w:hint="eastAsia" w:ascii="宋体" w:hAnsi="宋体" w:eastAsia="宋体"/>
          <w:szCs w:val="21"/>
        </w:rPr>
        <w:t>前来，否则一律不接待。</w:t>
      </w:r>
    </w:p>
    <w:p>
      <w:pPr>
        <w:spacing w:after="20"/>
        <w:rPr>
          <w:rFonts w:hint="eastAsia"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3</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31</w:t>
      </w:r>
      <w:r>
        <w:rPr>
          <w:rFonts w:ascii="宋体" w:hAnsi="宋体" w:eastAsia="宋体"/>
          <w:szCs w:val="21"/>
        </w:rPr>
        <w:t>日</w:t>
      </w: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bookmarkStart w:id="0" w:name="OLE_LINK1"/>
      <w:r>
        <w:rPr>
          <w:rFonts w:hint="eastAsia" w:ascii="宋体" w:hAnsi="宋体" w:eastAsia="宋体" w:cs="Times New Roman"/>
          <w:b/>
          <w:sz w:val="18"/>
          <w:szCs w:val="18"/>
        </w:rPr>
        <w:t>附件</w:t>
      </w:r>
      <w:r>
        <w:rPr>
          <w:rFonts w:hint="eastAsia" w:ascii="宋体" w:hAnsi="宋体" w:eastAsia="宋体" w:cs="Times New Roman"/>
          <w:b/>
          <w:sz w:val="18"/>
          <w:szCs w:val="18"/>
          <w:lang w:eastAsia="zh-CN"/>
        </w:rPr>
        <w:t>一</w:t>
      </w:r>
      <w:r>
        <w:rPr>
          <w:rFonts w:hint="eastAsia" w:ascii="宋体" w:hAnsi="宋体" w:eastAsia="宋体" w:cs="Times New Roman"/>
          <w:b/>
          <w:sz w:val="18"/>
          <w:szCs w:val="18"/>
        </w:rPr>
        <w:t>：</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ind w:left="360" w:hanging="360"/>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shd w:val="clea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hd w:val="clea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CellMar>
                  <w:top w:w="0" w:type="dxa"/>
                  <w:left w:w="108" w:type="dxa"/>
                  <w:bottom w:w="0" w:type="dxa"/>
                  <w:right w:w="108" w:type="dxa"/>
                </w:tblCellMar>
              </w:tblPrEx>
              <w:trPr>
                <w:trHeight w:val="500" w:hRule="atLeast"/>
              </w:trPr>
              <w:tc>
                <w:tcPr>
                  <w:tcW w:w="8640" w:type="dxa"/>
                  <w:shd w:val="clear" w:color="auto" w:fill="auto"/>
                  <w:vAlign w:val="center"/>
                </w:tcPr>
                <w:p>
                  <w:pPr>
                    <w:shd w:val="clea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shd w:val="clear"/>
              <w:rPr>
                <w:rFonts w:ascii="宋体" w:hAnsi="宋体" w:eastAsia="宋体" w:cs="Times New Roman"/>
                <w:sz w:val="22"/>
              </w:rPr>
            </w:pPr>
          </w:p>
        </w:tc>
      </w:tr>
    </w:tbl>
    <w:p>
      <w:pPr>
        <w:shd w:val="clea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bookmarkEnd w:id="0"/>
    <w:p>
      <w:pPr>
        <w:spacing w:after="180" w:line="360" w:lineRule="auto"/>
        <w:jc w:val="center"/>
        <w:rPr>
          <w:rFonts w:ascii="微软雅黑" w:hAnsi="微软雅黑" w:eastAsia="微软雅黑" w:cs="Times New Roman"/>
          <w:b/>
          <w:sz w:val="28"/>
          <w:szCs w:val="28"/>
        </w:rPr>
      </w:pPr>
    </w:p>
    <w:p>
      <w:pPr>
        <w:spacing w:after="20"/>
        <w:rPr>
          <w:rFonts w:ascii="宋体" w:hAnsi="宋体" w:eastAsia="宋体"/>
          <w:szCs w:val="21"/>
        </w:rPr>
      </w:pPr>
    </w:p>
    <w:sectPr>
      <w:pgSz w:w="11520" w:h="15840"/>
      <w:pgMar w:top="30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299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28C"/>
    <w:rsid w:val="0054422B"/>
    <w:rsid w:val="00551D9B"/>
    <w:rsid w:val="00553CAD"/>
    <w:rsid w:val="005658CE"/>
    <w:rsid w:val="00577F0A"/>
    <w:rsid w:val="005838D3"/>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3C73"/>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1B740434"/>
    <w:rsid w:val="225C1658"/>
    <w:rsid w:val="31651E0A"/>
    <w:rsid w:val="31794195"/>
    <w:rsid w:val="332A387A"/>
    <w:rsid w:val="410840D3"/>
    <w:rsid w:val="4C3969D2"/>
    <w:rsid w:val="4D254A48"/>
    <w:rsid w:val="51F65C6F"/>
    <w:rsid w:val="59313966"/>
    <w:rsid w:val="5B0D6246"/>
    <w:rsid w:val="65863333"/>
    <w:rsid w:val="65C725EA"/>
    <w:rsid w:val="674A67DF"/>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4E7056-1699-449C-8651-CF4424197B2C}">
  <ds:schemaRefs/>
</ds:datastoreItem>
</file>

<file path=docProps/app.xml><?xml version="1.0" encoding="utf-8"?>
<Properties xmlns="http://schemas.openxmlformats.org/officeDocument/2006/extended-properties" xmlns:vt="http://schemas.openxmlformats.org/officeDocument/2006/docPropsVTypes">
  <Template>Normal</Template>
  <Pages>1</Pages>
  <Words>156</Words>
  <Characters>891</Characters>
  <Lines>7</Lines>
  <Paragraphs>2</Paragraphs>
  <TotalTime>0</TotalTime>
  <ScaleCrop>false</ScaleCrop>
  <LinksUpToDate>false</LinksUpToDate>
  <CharactersWithSpaces>1045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海之彼方</cp:lastModifiedBy>
  <cp:lastPrinted>2020-03-31T02:36:34Z</cp:lastPrinted>
  <dcterms:modified xsi:type="dcterms:W3CDTF">2020-03-31T03:09:09Z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