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AD7" w:rsidRDefault="00426D9D" w:rsidP="00426D9D">
      <w:pPr>
        <w:spacing w:after="180"/>
        <w:jc w:val="center"/>
        <w:rPr>
          <w:rFonts w:ascii="宋体" w:eastAsia="宋体" w:hAnsi="宋体"/>
          <w:b/>
          <w:color w:val="000000"/>
          <w:sz w:val="18"/>
        </w:rPr>
      </w:pPr>
      <w:r>
        <w:rPr>
          <w:rFonts w:ascii="宋体" w:eastAsia="宋体" w:hAnsi="宋体"/>
          <w:b/>
          <w:color w:val="000000"/>
          <w:sz w:val="18"/>
        </w:rPr>
        <w:t>北京大学第一医院儿科经皮黄疸仪采购院内论证公告</w:t>
      </w:r>
    </w:p>
    <w:p w:rsidR="00426D9D" w:rsidRDefault="00426D9D" w:rsidP="00426D9D">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1.论证简介</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院儿科经皮黄疸仪采购</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1.2采购论证编号：2019-医疗-lz-109</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1.4采购论证性质：院内论证</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1.5资金来源：医疗经费</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26D9D" w:rsidRPr="00426D9D" w:rsidRDefault="00426D9D" w:rsidP="00426D9D">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426D9D" w:rsidTr="00426D9D">
        <w:trPr>
          <w:trHeight w:val="270"/>
        </w:trPr>
        <w:tc>
          <w:tcPr>
            <w:tcW w:w="1658" w:type="pct"/>
            <w:shd w:val="clear" w:color="auto" w:fill="auto"/>
            <w:noWrap/>
            <w:vAlign w:val="center"/>
            <w:hideMark/>
          </w:tcPr>
          <w:p w:rsidR="00426D9D" w:rsidRDefault="00426D9D" w:rsidP="00426D9D">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426D9D" w:rsidRDefault="00426D9D" w:rsidP="00426D9D">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426D9D" w:rsidRDefault="00426D9D" w:rsidP="00426D9D">
            <w:pPr>
              <w:jc w:val="center"/>
              <w:rPr>
                <w:color w:val="000000"/>
                <w:sz w:val="18"/>
                <w:szCs w:val="18"/>
              </w:rPr>
            </w:pPr>
            <w:r>
              <w:rPr>
                <w:rFonts w:hint="eastAsia"/>
                <w:color w:val="000000"/>
                <w:sz w:val="18"/>
                <w:szCs w:val="18"/>
              </w:rPr>
              <w:t>备注</w:t>
            </w:r>
          </w:p>
        </w:tc>
      </w:tr>
      <w:tr w:rsidR="00426D9D" w:rsidTr="00426D9D">
        <w:trPr>
          <w:trHeight w:val="270"/>
        </w:trPr>
        <w:tc>
          <w:tcPr>
            <w:tcW w:w="1658" w:type="pct"/>
            <w:shd w:val="clear" w:color="auto" w:fill="auto"/>
            <w:noWrap/>
            <w:vAlign w:val="center"/>
            <w:hideMark/>
          </w:tcPr>
          <w:p w:rsidR="00426D9D" w:rsidRDefault="00426D9D" w:rsidP="00426D9D">
            <w:pPr>
              <w:jc w:val="center"/>
              <w:rPr>
                <w:color w:val="000000"/>
                <w:sz w:val="18"/>
                <w:szCs w:val="18"/>
              </w:rPr>
            </w:pPr>
            <w:r>
              <w:rPr>
                <w:rFonts w:hint="eastAsia"/>
                <w:color w:val="000000"/>
                <w:sz w:val="18"/>
                <w:szCs w:val="18"/>
              </w:rPr>
              <w:t>经皮黄疸仪</w:t>
            </w:r>
          </w:p>
        </w:tc>
        <w:tc>
          <w:tcPr>
            <w:tcW w:w="1658" w:type="pct"/>
            <w:shd w:val="clear" w:color="auto" w:fill="auto"/>
            <w:noWrap/>
            <w:vAlign w:val="center"/>
            <w:hideMark/>
          </w:tcPr>
          <w:p w:rsidR="00426D9D" w:rsidRDefault="00426D9D" w:rsidP="00426D9D">
            <w:pPr>
              <w:jc w:val="center"/>
              <w:rPr>
                <w:color w:val="000000"/>
                <w:sz w:val="18"/>
                <w:szCs w:val="18"/>
              </w:rPr>
            </w:pPr>
            <w:r>
              <w:rPr>
                <w:rFonts w:hint="eastAsia"/>
                <w:color w:val="000000"/>
                <w:sz w:val="18"/>
                <w:szCs w:val="18"/>
              </w:rPr>
              <w:t>1套</w:t>
            </w:r>
          </w:p>
        </w:tc>
        <w:tc>
          <w:tcPr>
            <w:tcW w:w="1683" w:type="pct"/>
            <w:shd w:val="clear" w:color="auto" w:fill="auto"/>
            <w:noWrap/>
            <w:vAlign w:val="center"/>
            <w:hideMark/>
          </w:tcPr>
          <w:p w:rsidR="00426D9D" w:rsidRDefault="00426D9D" w:rsidP="00426D9D">
            <w:pPr>
              <w:jc w:val="center"/>
              <w:rPr>
                <w:color w:val="000000"/>
                <w:sz w:val="18"/>
                <w:szCs w:val="18"/>
              </w:rPr>
            </w:pPr>
          </w:p>
        </w:tc>
      </w:tr>
    </w:tbl>
    <w:p w:rsidR="00426D9D" w:rsidRPr="00426D9D" w:rsidRDefault="00426D9D" w:rsidP="00426D9D">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26D9D" w:rsidTr="00426D9D">
        <w:trPr>
          <w:trHeight w:val="270"/>
        </w:trPr>
        <w:tc>
          <w:tcPr>
            <w:tcW w:w="5000" w:type="pct"/>
            <w:shd w:val="clear" w:color="auto" w:fill="auto"/>
            <w:noWrap/>
            <w:vAlign w:val="center"/>
            <w:hideMark/>
          </w:tcPr>
          <w:p w:rsidR="00426D9D" w:rsidRDefault="00426D9D">
            <w:pPr>
              <w:widowControl/>
              <w:jc w:val="left"/>
              <w:rPr>
                <w:color w:val="000000"/>
                <w:sz w:val="18"/>
                <w:szCs w:val="18"/>
              </w:rPr>
            </w:pPr>
            <w:r>
              <w:rPr>
                <w:rFonts w:hint="eastAsia"/>
                <w:color w:val="000000"/>
                <w:sz w:val="18"/>
                <w:szCs w:val="18"/>
              </w:rPr>
              <w:t>1、具有数字液晶显示功能</w:t>
            </w:r>
          </w:p>
        </w:tc>
      </w:tr>
      <w:tr w:rsidR="00426D9D" w:rsidTr="00426D9D">
        <w:trPr>
          <w:trHeight w:val="270"/>
        </w:trPr>
        <w:tc>
          <w:tcPr>
            <w:tcW w:w="5000" w:type="pct"/>
            <w:shd w:val="clear" w:color="auto" w:fill="auto"/>
            <w:noWrap/>
            <w:vAlign w:val="center"/>
            <w:hideMark/>
          </w:tcPr>
          <w:p w:rsidR="00426D9D" w:rsidRDefault="00426D9D">
            <w:pPr>
              <w:rPr>
                <w:color w:val="000000"/>
                <w:sz w:val="18"/>
                <w:szCs w:val="18"/>
              </w:rPr>
            </w:pPr>
            <w:r>
              <w:rPr>
                <w:rFonts w:hint="eastAsia"/>
                <w:color w:val="000000"/>
                <w:sz w:val="18"/>
                <w:szCs w:val="18"/>
              </w:rPr>
              <w:t>2、光源：氙灯</w:t>
            </w:r>
          </w:p>
        </w:tc>
      </w:tr>
      <w:tr w:rsidR="00426D9D" w:rsidTr="00426D9D">
        <w:trPr>
          <w:trHeight w:val="270"/>
        </w:trPr>
        <w:tc>
          <w:tcPr>
            <w:tcW w:w="5000" w:type="pct"/>
            <w:shd w:val="clear" w:color="auto" w:fill="auto"/>
            <w:noWrap/>
            <w:vAlign w:val="center"/>
            <w:hideMark/>
          </w:tcPr>
          <w:p w:rsidR="00426D9D" w:rsidRDefault="00426D9D">
            <w:pPr>
              <w:rPr>
                <w:color w:val="000000"/>
                <w:sz w:val="18"/>
                <w:szCs w:val="18"/>
              </w:rPr>
            </w:pPr>
            <w:r>
              <w:rPr>
                <w:rFonts w:hint="eastAsia"/>
                <w:color w:val="000000"/>
                <w:sz w:val="18"/>
                <w:szCs w:val="18"/>
              </w:rPr>
              <w:t>3、具有充电电池</w:t>
            </w:r>
          </w:p>
        </w:tc>
      </w:tr>
    </w:tbl>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2.对供应商基本要求：</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2.2 不接受联合体投标。</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3.供应商报名</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3.1供应商需在公示期满后第一个工作日，即2019-12-12到北京大学第一医院医学装备处报名。</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4.发放采购论证文件</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5.采购论证时间及地点</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6.2联系人：赵予涵</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6.3联系电话：83572231</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6.4电子邮箱：bdyyyxzb@163.com</w:t>
      </w: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426D9D" w:rsidRDefault="00426D9D" w:rsidP="00426D9D">
      <w:pPr>
        <w:spacing w:after="20"/>
        <w:jc w:val="left"/>
        <w:rPr>
          <w:rFonts w:ascii="宋体" w:eastAsia="宋体" w:hAnsi="宋体"/>
          <w:color w:val="000000"/>
          <w:sz w:val="18"/>
        </w:rPr>
      </w:pPr>
    </w:p>
    <w:p w:rsidR="00426D9D" w:rsidRDefault="00426D9D" w:rsidP="00426D9D">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26D9D" w:rsidRPr="00426D9D" w:rsidRDefault="00426D9D" w:rsidP="00426D9D">
      <w:pPr>
        <w:spacing w:after="20"/>
        <w:jc w:val="left"/>
        <w:rPr>
          <w:rFonts w:ascii="宋体" w:eastAsia="宋体" w:hAnsi="宋体"/>
          <w:color w:val="000000"/>
          <w:sz w:val="18"/>
        </w:rPr>
      </w:pPr>
      <w:r>
        <w:rPr>
          <w:rFonts w:ascii="宋体" w:eastAsia="宋体" w:hAnsi="宋体"/>
          <w:color w:val="000000"/>
          <w:sz w:val="18"/>
        </w:rPr>
        <w:t xml:space="preserve">                                                                 </w:t>
      </w:r>
      <w:r w:rsidR="002743AA">
        <w:rPr>
          <w:rFonts w:ascii="宋体" w:eastAsia="宋体" w:hAnsi="宋体" w:hint="eastAsia"/>
          <w:color w:val="000000"/>
          <w:sz w:val="18"/>
        </w:rPr>
        <w:t>2019年12月5日</w:t>
      </w:r>
    </w:p>
    <w:p w:rsidR="00426D9D" w:rsidRPr="00426D9D" w:rsidRDefault="00426D9D" w:rsidP="002743AA">
      <w:pPr>
        <w:spacing w:after="180"/>
        <w:rPr>
          <w:rFonts w:ascii="宋体" w:eastAsia="宋体" w:hAnsi="宋体" w:hint="eastAsia"/>
          <w:b/>
          <w:color w:val="000000"/>
          <w:sz w:val="18"/>
        </w:rPr>
      </w:pPr>
      <w:bookmarkStart w:id="0" w:name="_GoBack"/>
      <w:bookmarkEnd w:id="0"/>
    </w:p>
    <w:sectPr w:rsidR="00426D9D" w:rsidRPr="00426D9D" w:rsidSect="00426D9D">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9D"/>
    <w:rsid w:val="000D7AD7"/>
    <w:rsid w:val="002743AA"/>
    <w:rsid w:val="0042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FACF"/>
  <w15:chartTrackingRefBased/>
  <w15:docId w15:val="{7F5CD24F-5B71-44A7-BAAC-DB0BCFAC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01290">
      <w:bodyDiv w:val="1"/>
      <w:marLeft w:val="0"/>
      <w:marRight w:val="0"/>
      <w:marTop w:val="0"/>
      <w:marBottom w:val="0"/>
      <w:divBdr>
        <w:top w:val="none" w:sz="0" w:space="0" w:color="auto"/>
        <w:left w:val="none" w:sz="0" w:space="0" w:color="auto"/>
        <w:bottom w:val="none" w:sz="0" w:space="0" w:color="auto"/>
        <w:right w:val="none" w:sz="0" w:space="0" w:color="auto"/>
      </w:divBdr>
    </w:div>
    <w:div w:id="92696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907</Characters>
  <Application>Microsoft Office Word</Application>
  <DocSecurity>0</DocSecurity>
  <Lines>7</Lines>
  <Paragraphs>2</Paragraphs>
  <ScaleCrop>false</ScaleCrop>
  <Company>BDYY</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2019-12-05T05:06:00Z</dcterms:created>
  <dcterms:modified xsi:type="dcterms:W3CDTF">2019-12-05T05:10:00Z</dcterms:modified>
</cp:coreProperties>
</file>