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6945B7" w:rsidP="006945B7">
      <w:pPr>
        <w:spacing w:after="180"/>
        <w:jc w:val="center"/>
        <w:rPr>
          <w:rFonts w:ascii="宋体" w:eastAsia="宋体" w:hAnsi="宋体"/>
          <w:b/>
          <w:color w:val="000000"/>
          <w:sz w:val="18"/>
        </w:rPr>
      </w:pPr>
      <w:r>
        <w:rPr>
          <w:rFonts w:ascii="宋体" w:eastAsia="宋体" w:hAnsi="宋体"/>
          <w:b/>
          <w:color w:val="000000"/>
          <w:sz w:val="18"/>
        </w:rPr>
        <w:t>北京大学第一医院妇产科全能型转印系统采购院内论证公告</w:t>
      </w:r>
    </w:p>
    <w:p w:rsidR="006945B7" w:rsidRDefault="006945B7" w:rsidP="006945B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1.论证简介</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院妇产科全能型转印系统采购</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1.2采购论证编号：2019-科研-lz-089</w:t>
      </w:r>
      <w:r w:rsidR="00F504F8">
        <w:rPr>
          <w:rFonts w:ascii="宋体" w:eastAsia="宋体" w:hAnsi="宋体"/>
          <w:color w:val="000000"/>
          <w:sz w:val="18"/>
        </w:rPr>
        <w:t>（2）</w:t>
      </w:r>
      <w:bookmarkStart w:id="0" w:name="_GoBack"/>
      <w:bookmarkEnd w:id="0"/>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1.4采购论证性质：院内论证</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1.5资金来源：科研经费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945B7" w:rsidRPr="006945B7" w:rsidRDefault="006945B7" w:rsidP="006945B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6945B7" w:rsidTr="006945B7">
        <w:trPr>
          <w:trHeight w:val="270"/>
        </w:trPr>
        <w:tc>
          <w:tcPr>
            <w:tcW w:w="1842" w:type="pct"/>
            <w:shd w:val="clear" w:color="auto" w:fill="auto"/>
            <w:noWrap/>
            <w:vAlign w:val="center"/>
            <w:hideMark/>
          </w:tcPr>
          <w:p w:rsidR="006945B7" w:rsidRDefault="006945B7" w:rsidP="006945B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备注</w:t>
            </w:r>
          </w:p>
        </w:tc>
      </w:tr>
      <w:tr w:rsidR="006945B7" w:rsidTr="006945B7">
        <w:trPr>
          <w:trHeight w:val="270"/>
        </w:trPr>
        <w:tc>
          <w:tcPr>
            <w:tcW w:w="1842"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全能型转印系统</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w:t>
            </w:r>
          </w:p>
        </w:tc>
      </w:tr>
    </w:tbl>
    <w:p w:rsidR="006945B7" w:rsidRPr="006945B7" w:rsidRDefault="006945B7" w:rsidP="006945B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945B7" w:rsidTr="006945B7">
        <w:trPr>
          <w:trHeight w:val="270"/>
        </w:trPr>
        <w:tc>
          <w:tcPr>
            <w:tcW w:w="5000" w:type="pct"/>
            <w:shd w:val="clear" w:color="auto" w:fill="auto"/>
            <w:noWrap/>
            <w:vAlign w:val="center"/>
            <w:hideMark/>
          </w:tcPr>
          <w:p w:rsidR="006945B7" w:rsidRDefault="006945B7">
            <w:pPr>
              <w:widowControl/>
              <w:jc w:val="left"/>
              <w:rPr>
                <w:color w:val="000000"/>
                <w:sz w:val="18"/>
                <w:szCs w:val="18"/>
              </w:rPr>
            </w:pPr>
            <w:r>
              <w:rPr>
                <w:rFonts w:hint="eastAsia"/>
                <w:color w:val="000000"/>
                <w:sz w:val="18"/>
                <w:szCs w:val="18"/>
              </w:rPr>
              <w:t>1、用于蛋白转印；</w:t>
            </w:r>
          </w:p>
        </w:tc>
      </w:tr>
      <w:tr w:rsidR="006945B7" w:rsidTr="006945B7">
        <w:trPr>
          <w:trHeight w:val="270"/>
        </w:trPr>
        <w:tc>
          <w:tcPr>
            <w:tcW w:w="5000" w:type="pct"/>
            <w:shd w:val="clear" w:color="auto" w:fill="auto"/>
            <w:noWrap/>
            <w:vAlign w:val="center"/>
            <w:hideMark/>
          </w:tcPr>
          <w:p w:rsidR="006945B7" w:rsidRDefault="006945B7">
            <w:pPr>
              <w:rPr>
                <w:color w:val="000000"/>
                <w:sz w:val="18"/>
                <w:szCs w:val="18"/>
              </w:rPr>
            </w:pPr>
            <w:r>
              <w:rPr>
                <w:rFonts w:hint="eastAsia"/>
                <w:color w:val="000000"/>
                <w:sz w:val="18"/>
                <w:szCs w:val="18"/>
              </w:rPr>
              <w:t>2、程序自动化运行；</w:t>
            </w:r>
          </w:p>
        </w:tc>
      </w:tr>
      <w:tr w:rsidR="006945B7" w:rsidTr="006945B7">
        <w:trPr>
          <w:trHeight w:val="270"/>
        </w:trPr>
        <w:tc>
          <w:tcPr>
            <w:tcW w:w="5000" w:type="pct"/>
            <w:shd w:val="clear" w:color="auto" w:fill="auto"/>
            <w:noWrap/>
            <w:vAlign w:val="center"/>
            <w:hideMark/>
          </w:tcPr>
          <w:p w:rsidR="006945B7" w:rsidRDefault="006945B7">
            <w:pPr>
              <w:rPr>
                <w:color w:val="000000"/>
                <w:sz w:val="18"/>
                <w:szCs w:val="18"/>
              </w:rPr>
            </w:pPr>
            <w:r>
              <w:rPr>
                <w:rFonts w:hint="eastAsia"/>
                <w:color w:val="000000"/>
                <w:sz w:val="18"/>
                <w:szCs w:val="18"/>
              </w:rPr>
              <w:t>3、耗材包无需人工准备缓冲液和膜。</w:t>
            </w:r>
          </w:p>
        </w:tc>
      </w:tr>
    </w:tbl>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2.对供应商基本要求：</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2.2 不接受联合体投标。</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3.供应商报名</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w:t>
      </w:r>
      <w:r w:rsidR="00F504F8">
        <w:rPr>
          <w:rFonts w:ascii="宋体" w:eastAsia="宋体" w:hAnsi="宋体" w:hint="eastAsia"/>
          <w:color w:val="000000"/>
          <w:sz w:val="18"/>
        </w:rPr>
        <w:t>1</w:t>
      </w:r>
      <w:r>
        <w:rPr>
          <w:rFonts w:ascii="宋体" w:eastAsia="宋体" w:hAnsi="宋体"/>
          <w:color w:val="000000"/>
          <w:sz w:val="18"/>
        </w:rPr>
        <w:t>/</w:t>
      </w:r>
      <w:r w:rsidR="00DD22A3">
        <w:rPr>
          <w:rFonts w:ascii="宋体" w:eastAsia="宋体" w:hAnsi="宋体"/>
          <w:color w:val="000000"/>
          <w:sz w:val="18"/>
        </w:rPr>
        <w:t>8</w:t>
      </w:r>
      <w:r>
        <w:rPr>
          <w:rFonts w:ascii="宋体" w:eastAsia="宋体" w:hAnsi="宋体"/>
          <w:color w:val="000000"/>
          <w:sz w:val="18"/>
        </w:rPr>
        <w:t>到北京大学第一医院医学装备处报名。</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4.发放采购论证文件</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5.采购论证时间及地点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6.2联系人：赵予涵、郭晨</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6.3联系电话：83572231</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6.4电子邮箱：bdyyyxzb@163.com</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945B7" w:rsidRDefault="006945B7" w:rsidP="006945B7">
      <w:pPr>
        <w:spacing w:after="20"/>
        <w:jc w:val="left"/>
        <w:rPr>
          <w:rFonts w:ascii="宋体" w:eastAsia="宋体" w:hAnsi="宋体"/>
          <w:color w:val="000000"/>
          <w:sz w:val="18"/>
        </w:rPr>
      </w:pP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945B7" w:rsidRP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2019年1</w:t>
      </w:r>
      <w:r w:rsidR="00F504F8">
        <w:rPr>
          <w:rFonts w:ascii="宋体" w:eastAsia="宋体" w:hAnsi="宋体"/>
          <w:color w:val="000000"/>
          <w:sz w:val="18"/>
        </w:rPr>
        <w:t>1</w:t>
      </w:r>
      <w:r>
        <w:rPr>
          <w:rFonts w:ascii="宋体" w:eastAsia="宋体" w:hAnsi="宋体"/>
          <w:color w:val="000000"/>
          <w:sz w:val="18"/>
        </w:rPr>
        <w:t>月</w:t>
      </w:r>
      <w:r w:rsidR="00F504F8">
        <w:rPr>
          <w:rFonts w:ascii="宋体" w:eastAsia="宋体" w:hAnsi="宋体"/>
          <w:color w:val="000000"/>
          <w:sz w:val="18"/>
        </w:rPr>
        <w:t>15日</w:t>
      </w:r>
    </w:p>
    <w:p w:rsidR="006945B7" w:rsidRPr="006945B7" w:rsidRDefault="006945B7" w:rsidP="00DD22A3">
      <w:pPr>
        <w:spacing w:after="180"/>
        <w:rPr>
          <w:rFonts w:ascii="宋体" w:eastAsia="宋体" w:hAnsi="宋体"/>
          <w:b/>
          <w:color w:val="000000"/>
          <w:sz w:val="18"/>
        </w:rPr>
      </w:pPr>
    </w:p>
    <w:sectPr w:rsidR="006945B7" w:rsidRPr="006945B7" w:rsidSect="006945B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078" w:rsidRDefault="00490078" w:rsidP="00DD22A3">
      <w:r>
        <w:separator/>
      </w:r>
    </w:p>
  </w:endnote>
  <w:endnote w:type="continuationSeparator" w:id="0">
    <w:p w:rsidR="00490078" w:rsidRDefault="00490078" w:rsidP="00DD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078" w:rsidRDefault="00490078" w:rsidP="00DD22A3">
      <w:r>
        <w:separator/>
      </w:r>
    </w:p>
  </w:footnote>
  <w:footnote w:type="continuationSeparator" w:id="0">
    <w:p w:rsidR="00490078" w:rsidRDefault="00490078" w:rsidP="00DD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EC"/>
    <w:rsid w:val="00490078"/>
    <w:rsid w:val="006349EC"/>
    <w:rsid w:val="006945B7"/>
    <w:rsid w:val="00C86897"/>
    <w:rsid w:val="00D32B91"/>
    <w:rsid w:val="00DD22A3"/>
    <w:rsid w:val="00F504F8"/>
    <w:rsid w:val="00F9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74C66"/>
  <w15:chartTrackingRefBased/>
  <w15:docId w15:val="{A81106AB-5AD8-48B2-9391-3170854B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2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22A3"/>
    <w:rPr>
      <w:sz w:val="18"/>
      <w:szCs w:val="18"/>
    </w:rPr>
  </w:style>
  <w:style w:type="paragraph" w:styleId="a5">
    <w:name w:val="footer"/>
    <w:basedOn w:val="a"/>
    <w:link w:val="a6"/>
    <w:uiPriority w:val="99"/>
    <w:unhideWhenUsed/>
    <w:rsid w:val="00DD22A3"/>
    <w:pPr>
      <w:tabs>
        <w:tab w:val="center" w:pos="4153"/>
        <w:tab w:val="right" w:pos="8306"/>
      </w:tabs>
      <w:snapToGrid w:val="0"/>
      <w:jc w:val="left"/>
    </w:pPr>
    <w:rPr>
      <w:sz w:val="18"/>
      <w:szCs w:val="18"/>
    </w:rPr>
  </w:style>
  <w:style w:type="character" w:customStyle="1" w:styleId="a6">
    <w:name w:val="页脚 字符"/>
    <w:basedOn w:val="a0"/>
    <w:link w:val="a5"/>
    <w:uiPriority w:val="99"/>
    <w:rsid w:val="00DD22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728654">
      <w:bodyDiv w:val="1"/>
      <w:marLeft w:val="0"/>
      <w:marRight w:val="0"/>
      <w:marTop w:val="0"/>
      <w:marBottom w:val="0"/>
      <w:divBdr>
        <w:top w:val="none" w:sz="0" w:space="0" w:color="auto"/>
        <w:left w:val="none" w:sz="0" w:space="0" w:color="auto"/>
        <w:bottom w:val="none" w:sz="0" w:space="0" w:color="auto"/>
        <w:right w:val="none" w:sz="0" w:space="0" w:color="auto"/>
      </w:divBdr>
    </w:div>
    <w:div w:id="14153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2019-11-07T10:17:00Z</dcterms:created>
  <dcterms:modified xsi:type="dcterms:W3CDTF">2019-11-07T10:17:00Z</dcterms:modified>
</cp:coreProperties>
</file>