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693C8E">
        <w:rPr>
          <w:rFonts w:ascii="宋体" w:eastAsia="宋体" w:hAnsi="宋体" w:hint="eastAsia"/>
          <w:b/>
          <w:szCs w:val="21"/>
        </w:rPr>
        <w:t>外周切割球囊</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693C8E">
        <w:rPr>
          <w:rFonts w:ascii="宋体" w:eastAsia="宋体" w:hAnsi="宋体" w:hint="eastAsia"/>
          <w:b/>
          <w:szCs w:val="21"/>
        </w:rPr>
        <w:t>外周切割球囊</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693C8E">
        <w:rPr>
          <w:rFonts w:ascii="宋体" w:eastAsia="宋体" w:hAnsi="宋体" w:hint="eastAsia"/>
          <w:b/>
          <w:szCs w:val="21"/>
        </w:rPr>
        <w:t>77</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693C8E">
        <w:rPr>
          <w:rFonts w:ascii="宋体" w:eastAsia="宋体" w:hAnsi="宋体" w:hint="eastAsia"/>
          <w:b/>
          <w:szCs w:val="21"/>
        </w:rPr>
        <w:t>介入血管</w:t>
      </w:r>
      <w:r w:rsidR="003F227E">
        <w:rPr>
          <w:rFonts w:ascii="宋体" w:eastAsia="宋体" w:hAnsi="宋体" w:hint="eastAsia"/>
          <w:b/>
          <w:szCs w:val="21"/>
        </w:rPr>
        <w:t>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976399" w:rsidRDefault="00976399" w:rsidP="006624C4">
            <w:pPr>
              <w:jc w:val="left"/>
              <w:rPr>
                <w:rFonts w:ascii="宋体" w:eastAsia="宋体" w:hAnsi="宋体" w:cs="宋体"/>
                <w:szCs w:val="21"/>
              </w:rPr>
            </w:pPr>
            <w:r w:rsidRPr="00976399">
              <w:rPr>
                <w:rFonts w:ascii="宋体" w:eastAsia="宋体" w:hAnsi="宋体" w:hint="eastAsia"/>
                <w:szCs w:val="21"/>
              </w:rPr>
              <w:t>外周切割球囊</w:t>
            </w:r>
          </w:p>
        </w:tc>
        <w:tc>
          <w:tcPr>
            <w:tcW w:w="7087" w:type="dxa"/>
          </w:tcPr>
          <w:p w:rsidR="001C12A0" w:rsidRPr="00976399" w:rsidRDefault="00976399" w:rsidP="00976399">
            <w:pPr>
              <w:spacing w:line="480" w:lineRule="auto"/>
              <w:rPr>
                <w:rFonts w:ascii="宋体" w:eastAsia="宋体" w:hAnsi="宋体" w:cs="宋体" w:hint="eastAsia"/>
                <w:szCs w:val="21"/>
              </w:rPr>
            </w:pPr>
            <w:r w:rsidRPr="00976399">
              <w:rPr>
                <w:rFonts w:ascii="宋体" w:eastAsia="宋体" w:hAnsi="宋体" w:cs="宋体" w:hint="eastAsia"/>
                <w:szCs w:val="21"/>
              </w:rPr>
              <w:t>适用</w:t>
            </w:r>
            <w:r w:rsidRPr="00976399">
              <w:rPr>
                <w:rFonts w:ascii="宋体" w:eastAsia="宋体" w:hAnsi="宋体" w:cs="宋体"/>
                <w:szCs w:val="21"/>
              </w:rPr>
              <w:t>于周围</w:t>
            </w:r>
            <w:r w:rsidRPr="00976399">
              <w:rPr>
                <w:rFonts w:ascii="宋体" w:eastAsia="宋体" w:hAnsi="宋体" w:cs="宋体" w:hint="eastAsia"/>
                <w:szCs w:val="21"/>
              </w:rPr>
              <w:t>血管</w:t>
            </w:r>
            <w:r w:rsidRPr="00976399">
              <w:rPr>
                <w:rFonts w:ascii="宋体" w:eastAsia="宋体" w:hAnsi="宋体" w:cs="宋体"/>
                <w:szCs w:val="21"/>
              </w:rPr>
              <w:t>中阻塞病变部位经皮</w:t>
            </w:r>
            <w:r w:rsidRPr="00976399">
              <w:rPr>
                <w:rFonts w:ascii="宋体" w:eastAsia="宋体" w:hAnsi="宋体" w:cs="宋体" w:hint="eastAsia"/>
                <w:szCs w:val="21"/>
              </w:rPr>
              <w:t>腔</w:t>
            </w:r>
            <w:r w:rsidRPr="00976399">
              <w:rPr>
                <w:rFonts w:ascii="宋体" w:eastAsia="宋体" w:hAnsi="宋体" w:cs="宋体"/>
                <w:szCs w:val="21"/>
              </w:rPr>
              <w:t>内成形术</w:t>
            </w:r>
            <w:r w:rsidRPr="00976399">
              <w:rPr>
                <w:rFonts w:ascii="宋体" w:eastAsia="宋体" w:hAnsi="宋体" w:cs="宋体" w:hint="eastAsia"/>
                <w:szCs w:val="21"/>
              </w:rPr>
              <w:t>。</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976399">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976399">
        <w:rPr>
          <w:rFonts w:ascii="宋体" w:eastAsia="宋体" w:hAnsi="宋体" w:hint="eastAsia"/>
          <w:szCs w:val="21"/>
        </w:rPr>
        <w:t>8</w:t>
      </w:r>
      <w:r w:rsidR="00871711" w:rsidRPr="0021315F">
        <w:rPr>
          <w:rFonts w:ascii="宋体" w:eastAsia="宋体" w:hAnsi="宋体" w:hint="eastAsia"/>
          <w:szCs w:val="21"/>
        </w:rPr>
        <w:t>:</w:t>
      </w:r>
      <w:r w:rsidR="00976399">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bookmarkStart w:id="0" w:name="_GoBack"/>
      <w:bookmarkEnd w:id="0"/>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976399">
        <w:rPr>
          <w:rFonts w:ascii="宋体" w:eastAsia="宋体" w:hAnsi="宋体"/>
          <w:szCs w:val="21"/>
        </w:rPr>
        <w:t>19</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AF" w:rsidRDefault="00E846AF" w:rsidP="005E494A">
      <w:r>
        <w:separator/>
      </w:r>
    </w:p>
  </w:endnote>
  <w:endnote w:type="continuationSeparator" w:id="0">
    <w:p w:rsidR="00E846AF" w:rsidRDefault="00E846A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AF" w:rsidRDefault="00E846AF" w:rsidP="005E494A">
      <w:r>
        <w:separator/>
      </w:r>
    </w:p>
  </w:footnote>
  <w:footnote w:type="continuationSeparator" w:id="0">
    <w:p w:rsidR="00E846AF" w:rsidRDefault="00E846AF"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7415"/>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5D64"/>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0B57"/>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3892"/>
    <w:rsid w:val="001E5AB6"/>
    <w:rsid w:val="001F5E9F"/>
    <w:rsid w:val="00202DAA"/>
    <w:rsid w:val="00206499"/>
    <w:rsid w:val="0021315F"/>
    <w:rsid w:val="00215CD0"/>
    <w:rsid w:val="00215DB4"/>
    <w:rsid w:val="002429BC"/>
    <w:rsid w:val="00244AB0"/>
    <w:rsid w:val="00250B0A"/>
    <w:rsid w:val="002516D7"/>
    <w:rsid w:val="00262A42"/>
    <w:rsid w:val="002708CE"/>
    <w:rsid w:val="002762AD"/>
    <w:rsid w:val="002801F8"/>
    <w:rsid w:val="002812BB"/>
    <w:rsid w:val="002845DD"/>
    <w:rsid w:val="002928C8"/>
    <w:rsid w:val="002976C2"/>
    <w:rsid w:val="002C0A75"/>
    <w:rsid w:val="002E1946"/>
    <w:rsid w:val="002E31AC"/>
    <w:rsid w:val="002E47D5"/>
    <w:rsid w:val="002E7C11"/>
    <w:rsid w:val="002F1636"/>
    <w:rsid w:val="0031646D"/>
    <w:rsid w:val="00316942"/>
    <w:rsid w:val="00321EFE"/>
    <w:rsid w:val="00335233"/>
    <w:rsid w:val="00341B24"/>
    <w:rsid w:val="00344F0C"/>
    <w:rsid w:val="003541DC"/>
    <w:rsid w:val="00357ABC"/>
    <w:rsid w:val="00391D6B"/>
    <w:rsid w:val="00395B75"/>
    <w:rsid w:val="00396D62"/>
    <w:rsid w:val="003A0F4D"/>
    <w:rsid w:val="003B71A6"/>
    <w:rsid w:val="003D5103"/>
    <w:rsid w:val="003E3FE5"/>
    <w:rsid w:val="003F227E"/>
    <w:rsid w:val="0040015B"/>
    <w:rsid w:val="0040209A"/>
    <w:rsid w:val="00407FC4"/>
    <w:rsid w:val="00415D11"/>
    <w:rsid w:val="00435622"/>
    <w:rsid w:val="00453E24"/>
    <w:rsid w:val="00455B2B"/>
    <w:rsid w:val="004675DB"/>
    <w:rsid w:val="00481510"/>
    <w:rsid w:val="00485834"/>
    <w:rsid w:val="004937A9"/>
    <w:rsid w:val="00495707"/>
    <w:rsid w:val="004A3D2E"/>
    <w:rsid w:val="004B1932"/>
    <w:rsid w:val="004B48C5"/>
    <w:rsid w:val="004C278E"/>
    <w:rsid w:val="004D3180"/>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93C8E"/>
    <w:rsid w:val="006A6EDA"/>
    <w:rsid w:val="006B2051"/>
    <w:rsid w:val="006B3528"/>
    <w:rsid w:val="006C0FCB"/>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76399"/>
    <w:rsid w:val="009806C1"/>
    <w:rsid w:val="00980CBB"/>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5EEE"/>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F14A6"/>
    <w:rsid w:val="00CF274B"/>
    <w:rsid w:val="00CF2B89"/>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46AF"/>
    <w:rsid w:val="00E87794"/>
    <w:rsid w:val="00E97C71"/>
    <w:rsid w:val="00EA3989"/>
    <w:rsid w:val="00EA3E92"/>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A76BC"/>
    <w:rsid w:val="00FB704C"/>
    <w:rsid w:val="00FC6AC1"/>
    <w:rsid w:val="00FD213B"/>
    <w:rsid w:val="00FE2C41"/>
    <w:rsid w:val="00FE4D18"/>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D7679"/>
  <w15:docId w15:val="{882764B7-674D-4411-A3B7-91FB4ECC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40908-756F-40E0-BC43-20A0B65D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880</Characters>
  <Application>Microsoft Office Word</Application>
  <DocSecurity>0</DocSecurity>
  <Lines>7</Lines>
  <Paragraphs>2</Paragraphs>
  <ScaleCrop>false</ScaleCrop>
  <Company>Microsoft</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5</cp:revision>
  <cp:lastPrinted>2019-09-19T09:56:00Z</cp:lastPrinted>
  <dcterms:created xsi:type="dcterms:W3CDTF">2019-09-18T09:41:00Z</dcterms:created>
  <dcterms:modified xsi:type="dcterms:W3CDTF">2019-09-19T09:56:00Z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