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4F7C34" w:rsidP="004F7C34">
      <w:pPr>
        <w:spacing w:after="180"/>
        <w:jc w:val="center"/>
        <w:rPr>
          <w:rFonts w:ascii="宋体" w:eastAsia="宋体" w:hAnsi="宋体"/>
          <w:b/>
          <w:color w:val="000000"/>
          <w:sz w:val="18"/>
        </w:rPr>
      </w:pPr>
      <w:r>
        <w:rPr>
          <w:rFonts w:ascii="宋体" w:eastAsia="宋体" w:hAnsi="宋体"/>
          <w:b/>
          <w:color w:val="000000"/>
          <w:sz w:val="18"/>
        </w:rPr>
        <w:t>北京大学第一医院内分泌内科回顾式动态葡萄糖监测系统采购院内论证公告</w:t>
      </w:r>
    </w:p>
    <w:p w:rsidR="004F7C34" w:rsidRDefault="004F7C34" w:rsidP="004F7C34">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1.论证简介</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院内分泌内科回顾式动态葡萄糖监测系统采购</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1.2采购论证编号：2019-科研-lz-050</w:t>
      </w:r>
      <w:r w:rsidR="009E5CEE">
        <w:rPr>
          <w:rFonts w:ascii="宋体" w:eastAsia="宋体" w:hAnsi="宋体" w:hint="eastAsia"/>
          <w:color w:val="000000"/>
          <w:sz w:val="18"/>
        </w:rPr>
        <w:t>（2）</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院内分泌内科</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1.4采购论证性质：院内论证</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1.5资金来源：科研经费</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4F7C34" w:rsidRPr="004F7C34" w:rsidRDefault="004F7C34" w:rsidP="004F7C34">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2212"/>
        <w:gridCol w:w="2212"/>
      </w:tblGrid>
      <w:tr w:rsidR="004F7C34" w:rsidTr="004F7C34">
        <w:trPr>
          <w:trHeight w:val="270"/>
        </w:trPr>
        <w:tc>
          <w:tcPr>
            <w:tcW w:w="2500" w:type="pct"/>
            <w:shd w:val="clear" w:color="auto" w:fill="auto"/>
            <w:noWrap/>
            <w:vAlign w:val="center"/>
            <w:hideMark/>
          </w:tcPr>
          <w:p w:rsidR="004F7C34" w:rsidRDefault="004F7C34" w:rsidP="004F7C34">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250" w:type="pct"/>
            <w:shd w:val="clear" w:color="auto" w:fill="auto"/>
            <w:noWrap/>
            <w:vAlign w:val="center"/>
            <w:hideMark/>
          </w:tcPr>
          <w:p w:rsidR="004F7C34" w:rsidRDefault="004F7C34" w:rsidP="004F7C34">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250" w:type="pct"/>
            <w:shd w:val="clear" w:color="auto" w:fill="auto"/>
            <w:noWrap/>
            <w:vAlign w:val="center"/>
            <w:hideMark/>
          </w:tcPr>
          <w:p w:rsidR="004F7C34" w:rsidRDefault="004F7C34" w:rsidP="004F7C34">
            <w:pPr>
              <w:jc w:val="center"/>
              <w:rPr>
                <w:color w:val="000000"/>
                <w:sz w:val="18"/>
                <w:szCs w:val="18"/>
              </w:rPr>
            </w:pPr>
            <w:r>
              <w:rPr>
                <w:rFonts w:hint="eastAsia"/>
                <w:color w:val="000000"/>
                <w:sz w:val="18"/>
                <w:szCs w:val="18"/>
              </w:rPr>
              <w:t>备注</w:t>
            </w:r>
          </w:p>
        </w:tc>
      </w:tr>
      <w:tr w:rsidR="004F7C34" w:rsidTr="004F7C34">
        <w:trPr>
          <w:trHeight w:val="270"/>
        </w:trPr>
        <w:tc>
          <w:tcPr>
            <w:tcW w:w="2500" w:type="pct"/>
            <w:shd w:val="clear" w:color="auto" w:fill="auto"/>
            <w:noWrap/>
            <w:vAlign w:val="center"/>
            <w:hideMark/>
          </w:tcPr>
          <w:p w:rsidR="004F7C34" w:rsidRDefault="004F7C34" w:rsidP="004F7C34">
            <w:pPr>
              <w:jc w:val="center"/>
              <w:rPr>
                <w:color w:val="000000"/>
                <w:sz w:val="18"/>
                <w:szCs w:val="18"/>
              </w:rPr>
            </w:pPr>
            <w:r>
              <w:rPr>
                <w:rFonts w:hint="eastAsia"/>
                <w:color w:val="000000"/>
                <w:sz w:val="18"/>
                <w:szCs w:val="18"/>
              </w:rPr>
              <w:t>回顾式动态葡萄糖监测系统</w:t>
            </w:r>
          </w:p>
        </w:tc>
        <w:tc>
          <w:tcPr>
            <w:tcW w:w="1250" w:type="pct"/>
            <w:shd w:val="clear" w:color="auto" w:fill="auto"/>
            <w:noWrap/>
            <w:vAlign w:val="center"/>
            <w:hideMark/>
          </w:tcPr>
          <w:p w:rsidR="004F7C34" w:rsidRDefault="004F7C34" w:rsidP="004F7C34">
            <w:pPr>
              <w:jc w:val="center"/>
              <w:rPr>
                <w:color w:val="000000"/>
                <w:sz w:val="18"/>
                <w:szCs w:val="18"/>
              </w:rPr>
            </w:pPr>
            <w:r>
              <w:rPr>
                <w:rFonts w:hint="eastAsia"/>
                <w:color w:val="000000"/>
                <w:sz w:val="18"/>
                <w:szCs w:val="18"/>
              </w:rPr>
              <w:t>6台</w:t>
            </w:r>
          </w:p>
        </w:tc>
        <w:tc>
          <w:tcPr>
            <w:tcW w:w="1250" w:type="pct"/>
            <w:shd w:val="clear" w:color="auto" w:fill="auto"/>
            <w:noWrap/>
            <w:vAlign w:val="center"/>
            <w:hideMark/>
          </w:tcPr>
          <w:p w:rsidR="004F7C34" w:rsidRDefault="004F7C34" w:rsidP="004F7C34">
            <w:pPr>
              <w:jc w:val="center"/>
              <w:rPr>
                <w:color w:val="000000"/>
                <w:sz w:val="18"/>
                <w:szCs w:val="18"/>
              </w:rPr>
            </w:pPr>
          </w:p>
        </w:tc>
      </w:tr>
    </w:tbl>
    <w:p w:rsidR="004F7C34" w:rsidRPr="004F7C34" w:rsidRDefault="004F7C34" w:rsidP="004F7C34">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4F7C34" w:rsidTr="004F7C34">
        <w:trPr>
          <w:trHeight w:val="270"/>
        </w:trPr>
        <w:tc>
          <w:tcPr>
            <w:tcW w:w="5000" w:type="pct"/>
            <w:shd w:val="clear" w:color="auto" w:fill="auto"/>
            <w:noWrap/>
            <w:vAlign w:val="center"/>
            <w:hideMark/>
          </w:tcPr>
          <w:p w:rsidR="004F7C34" w:rsidRDefault="004F7C34">
            <w:pPr>
              <w:widowControl/>
              <w:jc w:val="left"/>
              <w:rPr>
                <w:color w:val="000000"/>
                <w:sz w:val="18"/>
                <w:szCs w:val="18"/>
              </w:rPr>
            </w:pPr>
            <w:r>
              <w:rPr>
                <w:rFonts w:hint="eastAsia"/>
                <w:color w:val="000000"/>
                <w:sz w:val="18"/>
                <w:szCs w:val="18"/>
              </w:rPr>
              <w:t>1、具有回顾动态血糖监测功能；</w:t>
            </w:r>
          </w:p>
        </w:tc>
      </w:tr>
      <w:tr w:rsidR="004F7C34" w:rsidTr="004F7C34">
        <w:trPr>
          <w:trHeight w:val="270"/>
        </w:trPr>
        <w:tc>
          <w:tcPr>
            <w:tcW w:w="5000" w:type="pct"/>
            <w:shd w:val="clear" w:color="auto" w:fill="auto"/>
            <w:noWrap/>
            <w:vAlign w:val="center"/>
            <w:hideMark/>
          </w:tcPr>
          <w:p w:rsidR="004F7C34" w:rsidRDefault="004F7C34">
            <w:pPr>
              <w:rPr>
                <w:color w:val="000000"/>
                <w:sz w:val="18"/>
                <w:szCs w:val="18"/>
              </w:rPr>
            </w:pPr>
            <w:r>
              <w:rPr>
                <w:rFonts w:hint="eastAsia"/>
                <w:color w:val="000000"/>
                <w:sz w:val="18"/>
                <w:szCs w:val="18"/>
              </w:rPr>
              <w:t>2、可储存血糖信息≥10天；</w:t>
            </w:r>
          </w:p>
        </w:tc>
      </w:tr>
      <w:tr w:rsidR="004F7C34" w:rsidTr="004F7C34">
        <w:trPr>
          <w:trHeight w:val="270"/>
        </w:trPr>
        <w:tc>
          <w:tcPr>
            <w:tcW w:w="5000" w:type="pct"/>
            <w:shd w:val="clear" w:color="auto" w:fill="auto"/>
            <w:noWrap/>
            <w:vAlign w:val="center"/>
            <w:hideMark/>
          </w:tcPr>
          <w:p w:rsidR="004F7C34" w:rsidRDefault="004F7C34">
            <w:pPr>
              <w:rPr>
                <w:color w:val="000000"/>
                <w:sz w:val="18"/>
                <w:szCs w:val="18"/>
              </w:rPr>
            </w:pPr>
            <w:r>
              <w:rPr>
                <w:rFonts w:hint="eastAsia"/>
                <w:color w:val="000000"/>
                <w:sz w:val="18"/>
                <w:szCs w:val="18"/>
              </w:rPr>
              <w:t>3、具有血糖分析、管理功能。</w:t>
            </w:r>
          </w:p>
        </w:tc>
      </w:tr>
    </w:tbl>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2.对供应商基本要求：</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2.2 不接受联合体投标。</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3.供应商报名</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3.1供应商需在公示期满后第一个工作日，即2019年8月</w:t>
      </w:r>
      <w:r w:rsidR="009E5CEE">
        <w:rPr>
          <w:rFonts w:ascii="宋体" w:eastAsia="宋体" w:hAnsi="宋体" w:hint="eastAsia"/>
          <w:color w:val="000000"/>
          <w:sz w:val="18"/>
        </w:rPr>
        <w:t>1</w:t>
      </w:r>
      <w:r w:rsidR="006B5B51">
        <w:rPr>
          <w:rFonts w:ascii="宋体" w:eastAsia="宋体" w:hAnsi="宋体" w:hint="eastAsia"/>
          <w:color w:val="000000"/>
          <w:sz w:val="18"/>
        </w:rPr>
        <w:t>6</w:t>
      </w:r>
      <w:bookmarkStart w:id="0" w:name="_GoBack"/>
      <w:bookmarkEnd w:id="0"/>
      <w:r>
        <w:rPr>
          <w:rFonts w:ascii="宋体" w:eastAsia="宋体" w:hAnsi="宋体"/>
          <w:color w:val="000000"/>
          <w:sz w:val="18"/>
        </w:rPr>
        <w:t>号到北京大学第一医院医学装备处报名。</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4.发放采购论证文件</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5.采购论证时间及地点</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6.2联系人：赵予涵、郭晨</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6.3联系电话：83572231</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6.4电子邮箱：bdyyyxzb@163.com</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4F7C34" w:rsidRDefault="004F7C34" w:rsidP="004F7C34">
      <w:pPr>
        <w:spacing w:after="20"/>
        <w:jc w:val="left"/>
        <w:rPr>
          <w:rFonts w:ascii="宋体" w:eastAsia="宋体" w:hAnsi="宋体"/>
          <w:color w:val="000000"/>
          <w:sz w:val="18"/>
        </w:rPr>
      </w:pP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4F7C34" w:rsidRPr="004F7C34" w:rsidRDefault="004F7C34" w:rsidP="004F7C34">
      <w:pPr>
        <w:spacing w:after="20"/>
        <w:jc w:val="left"/>
        <w:rPr>
          <w:rFonts w:ascii="宋体" w:eastAsia="宋体" w:hAnsi="宋体"/>
          <w:color w:val="000000"/>
          <w:sz w:val="18"/>
        </w:rPr>
      </w:pPr>
      <w:r>
        <w:rPr>
          <w:rFonts w:ascii="宋体" w:eastAsia="宋体" w:hAnsi="宋体"/>
          <w:color w:val="000000"/>
          <w:sz w:val="18"/>
        </w:rPr>
        <w:t xml:space="preserve">                                                                 2019年</w:t>
      </w:r>
      <w:r w:rsidR="009E5CEE">
        <w:rPr>
          <w:rFonts w:ascii="宋体" w:eastAsia="宋体" w:hAnsi="宋体" w:hint="eastAsia"/>
          <w:color w:val="000000"/>
          <w:sz w:val="18"/>
        </w:rPr>
        <w:t>8</w:t>
      </w:r>
      <w:r>
        <w:rPr>
          <w:rFonts w:ascii="宋体" w:eastAsia="宋体" w:hAnsi="宋体"/>
          <w:color w:val="000000"/>
          <w:sz w:val="18"/>
        </w:rPr>
        <w:t>月</w:t>
      </w:r>
      <w:r w:rsidR="006B5B51">
        <w:rPr>
          <w:rFonts w:ascii="宋体" w:eastAsia="宋体" w:hAnsi="宋体" w:hint="eastAsia"/>
          <w:color w:val="000000"/>
          <w:sz w:val="18"/>
        </w:rPr>
        <w:t>8</w:t>
      </w:r>
      <w:r>
        <w:rPr>
          <w:rFonts w:ascii="宋体" w:eastAsia="宋体" w:hAnsi="宋体"/>
          <w:color w:val="000000"/>
          <w:sz w:val="18"/>
        </w:rPr>
        <w:t>日</w:t>
      </w:r>
    </w:p>
    <w:p w:rsidR="004F7C34" w:rsidRPr="004F7C34" w:rsidRDefault="004F7C34" w:rsidP="00272835">
      <w:pPr>
        <w:spacing w:after="180"/>
        <w:rPr>
          <w:rFonts w:ascii="宋体" w:eastAsia="宋体" w:hAnsi="宋体"/>
          <w:b/>
          <w:color w:val="000000"/>
          <w:sz w:val="18"/>
        </w:rPr>
      </w:pPr>
    </w:p>
    <w:sectPr w:rsidR="004F7C34" w:rsidRPr="004F7C34" w:rsidSect="004F7C34">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778" w:rsidRDefault="008E2778" w:rsidP="006B5B51">
      <w:r>
        <w:separator/>
      </w:r>
    </w:p>
  </w:endnote>
  <w:endnote w:type="continuationSeparator" w:id="0">
    <w:p w:rsidR="008E2778" w:rsidRDefault="008E2778" w:rsidP="006B5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778" w:rsidRDefault="008E2778" w:rsidP="006B5B51">
      <w:r>
        <w:separator/>
      </w:r>
    </w:p>
  </w:footnote>
  <w:footnote w:type="continuationSeparator" w:id="0">
    <w:p w:rsidR="008E2778" w:rsidRDefault="008E2778" w:rsidP="006B5B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0C"/>
    <w:rsid w:val="00272835"/>
    <w:rsid w:val="004F7C34"/>
    <w:rsid w:val="00630C0C"/>
    <w:rsid w:val="006B5B51"/>
    <w:rsid w:val="008E2778"/>
    <w:rsid w:val="009C4BDA"/>
    <w:rsid w:val="009E5CEE"/>
    <w:rsid w:val="00AC3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4522C53-B8E7-4FF3-B58F-18AA9ABDF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2835"/>
    <w:rPr>
      <w:sz w:val="18"/>
      <w:szCs w:val="18"/>
    </w:rPr>
  </w:style>
  <w:style w:type="character" w:customStyle="1" w:styleId="a4">
    <w:name w:val="批注框文本 字符"/>
    <w:basedOn w:val="a0"/>
    <w:link w:val="a3"/>
    <w:uiPriority w:val="99"/>
    <w:semiHidden/>
    <w:rsid w:val="00272835"/>
    <w:rPr>
      <w:sz w:val="18"/>
      <w:szCs w:val="18"/>
    </w:rPr>
  </w:style>
  <w:style w:type="paragraph" w:styleId="a5">
    <w:name w:val="header"/>
    <w:basedOn w:val="a"/>
    <w:link w:val="a6"/>
    <w:uiPriority w:val="99"/>
    <w:unhideWhenUsed/>
    <w:rsid w:val="006B5B5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B5B51"/>
    <w:rPr>
      <w:sz w:val="18"/>
      <w:szCs w:val="18"/>
    </w:rPr>
  </w:style>
  <w:style w:type="paragraph" w:styleId="a7">
    <w:name w:val="footer"/>
    <w:basedOn w:val="a"/>
    <w:link w:val="a8"/>
    <w:uiPriority w:val="99"/>
    <w:unhideWhenUsed/>
    <w:rsid w:val="006B5B51"/>
    <w:pPr>
      <w:tabs>
        <w:tab w:val="center" w:pos="4153"/>
        <w:tab w:val="right" w:pos="8306"/>
      </w:tabs>
      <w:snapToGrid w:val="0"/>
      <w:jc w:val="left"/>
    </w:pPr>
    <w:rPr>
      <w:sz w:val="18"/>
      <w:szCs w:val="18"/>
    </w:rPr>
  </w:style>
  <w:style w:type="character" w:customStyle="1" w:styleId="a8">
    <w:name w:val="页脚 字符"/>
    <w:basedOn w:val="a0"/>
    <w:link w:val="a7"/>
    <w:uiPriority w:val="99"/>
    <w:rsid w:val="006B5B5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21418">
      <w:bodyDiv w:val="1"/>
      <w:marLeft w:val="0"/>
      <w:marRight w:val="0"/>
      <w:marTop w:val="0"/>
      <w:marBottom w:val="0"/>
      <w:divBdr>
        <w:top w:val="none" w:sz="0" w:space="0" w:color="auto"/>
        <w:left w:val="none" w:sz="0" w:space="0" w:color="auto"/>
        <w:bottom w:val="none" w:sz="0" w:space="0" w:color="auto"/>
        <w:right w:val="none" w:sz="0" w:space="0" w:color="auto"/>
      </w:divBdr>
    </w:div>
    <w:div w:id="182689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3</cp:revision>
  <cp:lastPrinted>2019-07-24T07:17:00Z</cp:lastPrinted>
  <dcterms:created xsi:type="dcterms:W3CDTF">2019-08-06T00:39:00Z</dcterms:created>
  <dcterms:modified xsi:type="dcterms:W3CDTF">2019-08-08T08:48:00Z</dcterms:modified>
</cp:coreProperties>
</file>