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AF8CC78"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EB7E22">
        <w:rPr>
          <w:rFonts w:ascii="宋体" w:eastAsia="宋体" w:hAnsi="宋体" w:hint="eastAsia"/>
          <w:b/>
          <w:szCs w:val="21"/>
        </w:rPr>
        <w:t>一次性使用</w:t>
      </w:r>
      <w:r w:rsidR="000649DA">
        <w:rPr>
          <w:rFonts w:ascii="宋体" w:eastAsia="宋体" w:hAnsi="宋体" w:hint="eastAsia"/>
          <w:b/>
          <w:szCs w:val="21"/>
        </w:rPr>
        <w:t>真空</w:t>
      </w:r>
      <w:r w:rsidR="00EB7E22">
        <w:rPr>
          <w:rFonts w:ascii="宋体" w:eastAsia="宋体" w:hAnsi="宋体" w:hint="eastAsia"/>
          <w:b/>
          <w:szCs w:val="21"/>
        </w:rPr>
        <w:t>采血管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478450C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EB7E22">
        <w:rPr>
          <w:rFonts w:ascii="宋体" w:eastAsia="宋体" w:hAnsi="宋体" w:hint="eastAsia"/>
          <w:b/>
          <w:szCs w:val="21"/>
        </w:rPr>
        <w:t>一次性使用</w:t>
      </w:r>
      <w:r w:rsidR="000649DA">
        <w:rPr>
          <w:rFonts w:ascii="宋体" w:eastAsia="宋体" w:hAnsi="宋体" w:hint="eastAsia"/>
          <w:b/>
          <w:szCs w:val="21"/>
        </w:rPr>
        <w:t>真空</w:t>
      </w:r>
      <w:r w:rsidR="00EB7E22">
        <w:rPr>
          <w:rFonts w:ascii="宋体" w:eastAsia="宋体" w:hAnsi="宋体" w:hint="eastAsia"/>
          <w:b/>
          <w:szCs w:val="21"/>
        </w:rPr>
        <w:t>采血管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74F896F"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EB7E22">
        <w:rPr>
          <w:rFonts w:ascii="宋体" w:eastAsia="宋体" w:hAnsi="宋体"/>
          <w:b/>
          <w:szCs w:val="21"/>
        </w:rPr>
        <w:t>045</w:t>
      </w:r>
      <w:r w:rsidR="00024058">
        <w:rPr>
          <w:rFonts w:ascii="宋体" w:eastAsia="宋体" w:hAnsi="宋体"/>
          <w:b/>
          <w:szCs w:val="21"/>
        </w:rPr>
        <w:t>(2)</w:t>
      </w:r>
    </w:p>
    <w:p w14:paraId="34AF1936" w14:textId="48487700"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F1120A">
        <w:rPr>
          <w:rFonts w:ascii="宋体" w:eastAsia="宋体" w:hAnsi="宋体"/>
          <w:b/>
          <w:szCs w:val="21"/>
        </w:rPr>
        <w:t>检验科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bookmarkStart w:id="0" w:name="_GoBack"/>
      <w:bookmarkEnd w:id="0"/>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55"/>
        <w:gridCol w:w="2005"/>
        <w:gridCol w:w="5954"/>
      </w:tblGrid>
      <w:tr w:rsidR="00EB7E22" w:rsidRPr="0021315F" w14:paraId="09A7AB2F" w14:textId="1A846670" w:rsidTr="00EB7E22">
        <w:trPr>
          <w:trHeight w:val="432"/>
        </w:trPr>
        <w:tc>
          <w:tcPr>
            <w:tcW w:w="596" w:type="dxa"/>
            <w:shd w:val="clear" w:color="auto" w:fill="auto"/>
            <w:vAlign w:val="center"/>
          </w:tcPr>
          <w:p w14:paraId="4872E72E" w14:textId="77777777" w:rsidR="00EB7E22" w:rsidRPr="0021315F" w:rsidRDefault="00EB7E22"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55" w:type="dxa"/>
            <w:shd w:val="clear" w:color="auto" w:fill="auto"/>
            <w:vAlign w:val="center"/>
          </w:tcPr>
          <w:p w14:paraId="7B1BACB2" w14:textId="77777777" w:rsidR="00EB7E22" w:rsidRPr="0021315F" w:rsidRDefault="00EB7E22"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005" w:type="dxa"/>
          </w:tcPr>
          <w:p w14:paraId="70141E97" w14:textId="61280083" w:rsidR="00EB7E22" w:rsidRDefault="00EB7E22" w:rsidP="00EB7E22">
            <w:pPr>
              <w:spacing w:before="240" w:after="240"/>
              <w:ind w:firstLineChars="100" w:firstLine="210"/>
              <w:rPr>
                <w:rFonts w:ascii="宋体" w:eastAsia="宋体" w:hAnsi="宋体" w:cs="宋体"/>
                <w:szCs w:val="21"/>
              </w:rPr>
            </w:pPr>
            <w:r>
              <w:rPr>
                <w:rFonts w:ascii="宋体" w:eastAsia="宋体" w:hAnsi="宋体" w:cs="宋体" w:hint="eastAsia"/>
                <w:szCs w:val="21"/>
              </w:rPr>
              <w:t>配套使用设备</w:t>
            </w:r>
          </w:p>
        </w:tc>
        <w:tc>
          <w:tcPr>
            <w:tcW w:w="5954" w:type="dxa"/>
          </w:tcPr>
          <w:p w14:paraId="645A95B3" w14:textId="1D44B658" w:rsidR="00EB7E22" w:rsidRDefault="00EB7E22"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EB7E22" w:rsidRPr="00BF1AC4" w14:paraId="3408DCD0" w14:textId="022DEB04" w:rsidTr="00EB7E22">
        <w:trPr>
          <w:trHeight w:val="754"/>
        </w:trPr>
        <w:tc>
          <w:tcPr>
            <w:tcW w:w="596" w:type="dxa"/>
            <w:shd w:val="clear" w:color="auto" w:fill="auto"/>
            <w:vAlign w:val="center"/>
          </w:tcPr>
          <w:p w14:paraId="6FF39946" w14:textId="46C299F0" w:rsidR="00EB7E22" w:rsidRPr="007C2C14" w:rsidRDefault="00EB7E22" w:rsidP="00F25D5F">
            <w:pPr>
              <w:jc w:val="center"/>
              <w:rPr>
                <w:rFonts w:ascii="宋体" w:eastAsia="宋体" w:hAnsi="宋体" w:cs="宋体"/>
                <w:szCs w:val="21"/>
              </w:rPr>
            </w:pPr>
            <w:r w:rsidRPr="007C2C14">
              <w:rPr>
                <w:rFonts w:ascii="宋体" w:eastAsia="宋体" w:hAnsi="宋体" w:cs="宋体" w:hint="eastAsia"/>
                <w:szCs w:val="21"/>
              </w:rPr>
              <w:t>1</w:t>
            </w:r>
          </w:p>
        </w:tc>
        <w:tc>
          <w:tcPr>
            <w:tcW w:w="1255" w:type="dxa"/>
            <w:shd w:val="clear" w:color="auto" w:fill="auto"/>
            <w:vAlign w:val="center"/>
          </w:tcPr>
          <w:p w14:paraId="6F4C18D9" w14:textId="0B076B16" w:rsidR="00EB7E22" w:rsidRPr="00EB7E22" w:rsidRDefault="00EB7E22" w:rsidP="006624C4">
            <w:pPr>
              <w:jc w:val="left"/>
              <w:rPr>
                <w:rFonts w:ascii="宋体" w:eastAsia="宋体" w:hAnsi="宋体" w:cs="宋体"/>
                <w:szCs w:val="21"/>
              </w:rPr>
            </w:pPr>
            <w:r w:rsidRPr="00EB7E22">
              <w:rPr>
                <w:rFonts w:ascii="宋体" w:eastAsia="宋体" w:hAnsi="宋体" w:hint="eastAsia"/>
                <w:szCs w:val="21"/>
              </w:rPr>
              <w:t>一次性使用</w:t>
            </w:r>
            <w:r w:rsidR="000649DA">
              <w:rPr>
                <w:rFonts w:ascii="宋体" w:eastAsia="宋体" w:hAnsi="宋体" w:hint="eastAsia"/>
                <w:szCs w:val="21"/>
              </w:rPr>
              <w:t>真空</w:t>
            </w:r>
            <w:r w:rsidRPr="00EB7E22">
              <w:rPr>
                <w:rFonts w:ascii="宋体" w:eastAsia="宋体" w:hAnsi="宋体" w:hint="eastAsia"/>
                <w:szCs w:val="21"/>
              </w:rPr>
              <w:t>采血管</w:t>
            </w:r>
          </w:p>
        </w:tc>
        <w:tc>
          <w:tcPr>
            <w:tcW w:w="2005" w:type="dxa"/>
          </w:tcPr>
          <w:p w14:paraId="523D8717" w14:textId="4AFABA6B" w:rsidR="00EB7E22" w:rsidRDefault="00EB7E22" w:rsidP="00EB7E22">
            <w:pPr>
              <w:rPr>
                <w:rFonts w:ascii="宋体" w:eastAsia="宋体" w:hAnsi="宋体" w:cs="宋体"/>
                <w:szCs w:val="21"/>
              </w:rPr>
            </w:pPr>
            <w:r>
              <w:rPr>
                <w:rFonts w:ascii="宋体" w:eastAsia="宋体" w:hAnsi="宋体" w:cs="宋体"/>
                <w:szCs w:val="21"/>
              </w:rPr>
              <w:t>品牌</w:t>
            </w:r>
            <w:r>
              <w:rPr>
                <w:rFonts w:ascii="宋体" w:eastAsia="宋体" w:hAnsi="宋体" w:cs="宋体" w:hint="eastAsia"/>
                <w:szCs w:val="21"/>
              </w:rPr>
              <w:t>：</w:t>
            </w:r>
            <w:r w:rsidR="000E002C">
              <w:rPr>
                <w:rFonts w:ascii="宋体" w:eastAsia="宋体" w:hAnsi="宋体" w:cs="宋体" w:hint="eastAsia"/>
                <w:szCs w:val="21"/>
              </w:rPr>
              <w:t>赛科希德</w:t>
            </w:r>
          </w:p>
          <w:p w14:paraId="79A7C0EC" w14:textId="4965AD6B" w:rsidR="00EB7E22" w:rsidRPr="00EB7E22" w:rsidRDefault="00EB7E22" w:rsidP="00EB7E22">
            <w:pPr>
              <w:rPr>
                <w:rFonts w:ascii="宋体" w:eastAsia="宋体" w:hAnsi="宋体" w:cs="宋体"/>
                <w:szCs w:val="21"/>
              </w:rPr>
            </w:pPr>
            <w:r>
              <w:rPr>
                <w:rFonts w:ascii="宋体" w:eastAsia="宋体" w:hAnsi="宋体" w:cs="宋体"/>
                <w:szCs w:val="21"/>
              </w:rPr>
              <w:t>型号</w:t>
            </w:r>
            <w:r>
              <w:rPr>
                <w:rFonts w:ascii="宋体" w:eastAsia="宋体" w:hAnsi="宋体" w:cs="宋体" w:hint="eastAsia"/>
                <w:szCs w:val="21"/>
              </w:rPr>
              <w:t>：</w:t>
            </w:r>
            <w:r w:rsidR="000E002C">
              <w:rPr>
                <w:rFonts w:ascii="宋体" w:eastAsia="宋体" w:hAnsi="宋体" w:cs="宋体" w:hint="eastAsia"/>
                <w:szCs w:val="21"/>
              </w:rPr>
              <w:t>SD-1000</w:t>
            </w:r>
          </w:p>
        </w:tc>
        <w:tc>
          <w:tcPr>
            <w:tcW w:w="5954" w:type="dxa"/>
          </w:tcPr>
          <w:p w14:paraId="79A328F2" w14:textId="3CCB578C" w:rsidR="00EB7E22" w:rsidRDefault="00EB7E22" w:rsidP="00EB7E22">
            <w:pPr>
              <w:pStyle w:val="ae"/>
              <w:numPr>
                <w:ilvl w:val="0"/>
                <w:numId w:val="9"/>
              </w:numPr>
              <w:ind w:firstLineChars="0"/>
              <w:rPr>
                <w:rFonts w:ascii="宋体" w:eastAsia="宋体" w:hAnsi="宋体" w:cs="宋体"/>
                <w:szCs w:val="21"/>
              </w:rPr>
            </w:pPr>
            <w:r w:rsidRPr="00EB7E22">
              <w:rPr>
                <w:rFonts w:ascii="宋体" w:eastAsia="宋体" w:hAnsi="宋体" w:cs="宋体" w:hint="eastAsia"/>
                <w:szCs w:val="21"/>
              </w:rPr>
              <w:t>与在院设备配套使用</w:t>
            </w:r>
            <w:r>
              <w:rPr>
                <w:rFonts w:ascii="宋体" w:eastAsia="宋体" w:hAnsi="宋体" w:cs="宋体" w:hint="eastAsia"/>
                <w:szCs w:val="21"/>
              </w:rPr>
              <w:t>；</w:t>
            </w:r>
          </w:p>
          <w:p w14:paraId="01FE72BB" w14:textId="5CBABE7B" w:rsidR="00EB7E22" w:rsidRPr="00EB7E22" w:rsidRDefault="00EB7E22" w:rsidP="00EB7E22">
            <w:pPr>
              <w:pStyle w:val="ae"/>
              <w:numPr>
                <w:ilvl w:val="0"/>
                <w:numId w:val="9"/>
              </w:numPr>
              <w:ind w:firstLineChars="0"/>
              <w:rPr>
                <w:rFonts w:ascii="宋体" w:eastAsia="宋体" w:hAnsi="宋体" w:cs="宋体"/>
                <w:szCs w:val="21"/>
              </w:rPr>
            </w:pPr>
            <w:r>
              <w:rPr>
                <w:rFonts w:ascii="宋体" w:eastAsia="宋体" w:hAnsi="宋体" w:cs="宋体"/>
                <w:szCs w:val="21"/>
              </w:rPr>
              <w:t>检查项目</w:t>
            </w:r>
            <w:r>
              <w:rPr>
                <w:rFonts w:ascii="宋体" w:eastAsia="宋体" w:hAnsi="宋体" w:cs="宋体" w:hint="eastAsia"/>
                <w:szCs w:val="21"/>
              </w:rPr>
              <w:t>：</w:t>
            </w:r>
            <w:r w:rsidR="000E002C">
              <w:rPr>
                <w:rFonts w:ascii="宋体" w:eastAsia="宋体" w:hAnsi="宋体" w:cs="宋体" w:hint="eastAsia"/>
                <w:szCs w:val="21"/>
              </w:rPr>
              <w:t>红细胞</w:t>
            </w:r>
            <w:r w:rsidR="000E002C">
              <w:rPr>
                <w:rFonts w:ascii="宋体" w:eastAsia="宋体" w:hAnsi="宋体" w:cs="宋体"/>
                <w:szCs w:val="21"/>
              </w:rPr>
              <w:t>沉降率</w:t>
            </w:r>
            <w:r w:rsidR="000E002C">
              <w:rPr>
                <w:rFonts w:ascii="宋体" w:eastAsia="宋体" w:hAnsi="宋体" w:cs="宋体" w:hint="eastAsia"/>
                <w:szCs w:val="21"/>
              </w:rPr>
              <w:t>;</w:t>
            </w:r>
          </w:p>
          <w:p w14:paraId="40710873" w14:textId="3A5FA309" w:rsidR="00EB7E22" w:rsidRPr="00EB7E22" w:rsidRDefault="00EB7E22" w:rsidP="00EB7E22">
            <w:pPr>
              <w:pStyle w:val="ae"/>
              <w:numPr>
                <w:ilvl w:val="0"/>
                <w:numId w:val="9"/>
              </w:numPr>
              <w:ind w:firstLineChars="0"/>
              <w:rPr>
                <w:rFonts w:ascii="宋体" w:eastAsia="宋体" w:hAnsi="宋体" w:cs="宋体"/>
                <w:szCs w:val="21"/>
              </w:rPr>
            </w:pPr>
            <w:r>
              <w:rPr>
                <w:rFonts w:ascii="宋体" w:eastAsia="宋体" w:hAnsi="宋体" w:cs="宋体" w:hint="eastAsia"/>
                <w:szCs w:val="21"/>
              </w:rPr>
              <w:t>采血管胶塞与管管身连接紧密，不易脱落；</w:t>
            </w:r>
          </w:p>
          <w:p w14:paraId="369DBD03" w14:textId="116022FB" w:rsidR="00EB7E22" w:rsidRPr="00126DA4" w:rsidRDefault="00EB7E22" w:rsidP="00126DA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w:t>
            </w:r>
            <w:r>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718030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024058">
        <w:rPr>
          <w:rFonts w:ascii="宋体" w:eastAsia="宋体" w:hAnsi="宋体"/>
          <w:szCs w:val="21"/>
        </w:rPr>
        <w:t>2</w:t>
      </w:r>
      <w:r w:rsidR="00E000AA">
        <w:rPr>
          <w:rFonts w:ascii="宋体" w:eastAsia="宋体" w:hAnsi="宋体"/>
          <w:szCs w:val="21"/>
        </w:rPr>
        <w:t>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7B9182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000AA">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024058">
        <w:rPr>
          <w:rFonts w:ascii="宋体" w:eastAsia="宋体" w:hAnsi="宋体"/>
          <w:szCs w:val="21"/>
        </w:rPr>
        <w:t>20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D6131" w14:textId="77777777" w:rsidR="00C2632C" w:rsidRDefault="00C2632C" w:rsidP="005E494A">
      <w:r>
        <w:separator/>
      </w:r>
    </w:p>
  </w:endnote>
  <w:endnote w:type="continuationSeparator" w:id="0">
    <w:p w14:paraId="043A5A1C" w14:textId="77777777" w:rsidR="00C2632C" w:rsidRDefault="00C2632C"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F4E2" w14:textId="77777777" w:rsidR="00C2632C" w:rsidRDefault="00C2632C" w:rsidP="005E494A">
      <w:r>
        <w:separator/>
      </w:r>
    </w:p>
  </w:footnote>
  <w:footnote w:type="continuationSeparator" w:id="0">
    <w:p w14:paraId="3CE91E69" w14:textId="77777777" w:rsidR="00C2632C" w:rsidRDefault="00C2632C"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54E82"/>
    <w:rsid w:val="000649DA"/>
    <w:rsid w:val="00070A37"/>
    <w:rsid w:val="00072723"/>
    <w:rsid w:val="00075CA7"/>
    <w:rsid w:val="000853EA"/>
    <w:rsid w:val="000854FD"/>
    <w:rsid w:val="00096D12"/>
    <w:rsid w:val="000A027E"/>
    <w:rsid w:val="000A040B"/>
    <w:rsid w:val="000A32A1"/>
    <w:rsid w:val="000A385F"/>
    <w:rsid w:val="000B2D01"/>
    <w:rsid w:val="000C7F4A"/>
    <w:rsid w:val="000D24EF"/>
    <w:rsid w:val="000E002C"/>
    <w:rsid w:val="000E082D"/>
    <w:rsid w:val="000E55DE"/>
    <w:rsid w:val="000E6CBC"/>
    <w:rsid w:val="001040D4"/>
    <w:rsid w:val="001044A0"/>
    <w:rsid w:val="00111275"/>
    <w:rsid w:val="00112B5C"/>
    <w:rsid w:val="00120090"/>
    <w:rsid w:val="00126DA4"/>
    <w:rsid w:val="00131674"/>
    <w:rsid w:val="00144884"/>
    <w:rsid w:val="00146F17"/>
    <w:rsid w:val="00151DE2"/>
    <w:rsid w:val="001656B9"/>
    <w:rsid w:val="00174300"/>
    <w:rsid w:val="0017579E"/>
    <w:rsid w:val="00187E09"/>
    <w:rsid w:val="00197841"/>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B809E-9617-4B18-AD4C-166AED6C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113</cp:revision>
  <cp:lastPrinted>2019-06-19T12:26:00Z</cp:lastPrinted>
  <dcterms:created xsi:type="dcterms:W3CDTF">2018-03-19T00:13:00Z</dcterms:created>
  <dcterms:modified xsi:type="dcterms:W3CDTF">2019-06-19T12:28:00Z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