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DCA130B"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B5A7A">
        <w:rPr>
          <w:rFonts w:ascii="宋体" w:eastAsia="宋体" w:hAnsi="宋体" w:hint="eastAsia"/>
          <w:b/>
          <w:szCs w:val="21"/>
        </w:rPr>
        <w:t>器官保存液</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DBABA65"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B5A7A">
        <w:rPr>
          <w:rFonts w:ascii="宋体" w:eastAsia="宋体" w:hAnsi="宋体" w:hint="eastAsia"/>
          <w:b/>
          <w:szCs w:val="21"/>
        </w:rPr>
        <w:t>器官保存液</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E393E6A"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1B5A7A">
        <w:rPr>
          <w:rFonts w:ascii="宋体" w:eastAsia="宋体" w:hAnsi="宋体"/>
          <w:b/>
          <w:szCs w:val="21"/>
        </w:rPr>
        <w:t>038</w:t>
      </w:r>
    </w:p>
    <w:p w14:paraId="34AF1936" w14:textId="549D651E"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B5A7A">
        <w:rPr>
          <w:rFonts w:ascii="宋体" w:eastAsia="宋体" w:hAnsi="宋体" w:hint="eastAsia"/>
          <w:b/>
          <w:szCs w:val="21"/>
        </w:rPr>
        <w:t>泌尿外科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1A275E4D" w:rsidR="00BF1AC4" w:rsidRPr="00CD7105" w:rsidRDefault="001B5A7A" w:rsidP="006624C4">
            <w:pPr>
              <w:jc w:val="left"/>
              <w:rPr>
                <w:rFonts w:ascii="宋体" w:eastAsia="宋体" w:hAnsi="宋体" w:cs="宋体"/>
                <w:szCs w:val="21"/>
              </w:rPr>
            </w:pPr>
            <w:r>
              <w:rPr>
                <w:rFonts w:ascii="宋体" w:eastAsia="宋体" w:hAnsi="宋体" w:hint="eastAsia"/>
                <w:szCs w:val="21"/>
              </w:rPr>
              <w:t>器官保存液</w:t>
            </w:r>
          </w:p>
        </w:tc>
        <w:tc>
          <w:tcPr>
            <w:tcW w:w="6946" w:type="dxa"/>
          </w:tcPr>
          <w:p w14:paraId="140FD85A" w14:textId="61956206" w:rsidR="00BF1AC4" w:rsidRDefault="001B5A7A"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用于</w:t>
            </w:r>
            <w:r>
              <w:rPr>
                <w:rFonts w:ascii="宋体" w:eastAsia="宋体" w:hAnsi="宋体" w:cs="宋体"/>
                <w:szCs w:val="21"/>
              </w:rPr>
              <w:t>灌</w:t>
            </w:r>
            <w:r>
              <w:rPr>
                <w:rFonts w:ascii="宋体" w:eastAsia="宋体" w:hAnsi="宋体" w:cs="宋体" w:hint="eastAsia"/>
                <w:szCs w:val="21"/>
              </w:rPr>
              <w:t>洗</w:t>
            </w:r>
            <w:r>
              <w:rPr>
                <w:rFonts w:ascii="宋体" w:eastAsia="宋体" w:hAnsi="宋体" w:cs="宋体"/>
                <w:szCs w:val="21"/>
              </w:rPr>
              <w:t>、保存离体肾脏，</w:t>
            </w:r>
            <w:r>
              <w:rPr>
                <w:rFonts w:ascii="宋体" w:eastAsia="宋体" w:hAnsi="宋体" w:cs="宋体" w:hint="eastAsia"/>
                <w:szCs w:val="21"/>
              </w:rPr>
              <w:t>满足临床</w:t>
            </w:r>
            <w:r>
              <w:rPr>
                <w:rFonts w:ascii="宋体" w:eastAsia="宋体" w:hAnsi="宋体" w:cs="宋体"/>
                <w:szCs w:val="21"/>
              </w:rPr>
              <w:t>肾</w:t>
            </w:r>
            <w:r>
              <w:rPr>
                <w:rFonts w:ascii="宋体" w:eastAsia="宋体" w:hAnsi="宋体" w:cs="宋体" w:hint="eastAsia"/>
                <w:szCs w:val="21"/>
              </w:rPr>
              <w:t>脏</w:t>
            </w:r>
            <w:r>
              <w:rPr>
                <w:rFonts w:ascii="宋体" w:eastAsia="宋体" w:hAnsi="宋体" w:cs="宋体"/>
                <w:szCs w:val="21"/>
              </w:rPr>
              <w:t>移植</w:t>
            </w:r>
            <w:r>
              <w:rPr>
                <w:rFonts w:ascii="宋体" w:eastAsia="宋体" w:hAnsi="宋体" w:cs="宋体" w:hint="eastAsia"/>
                <w:szCs w:val="21"/>
              </w:rPr>
              <w:t>器官的</w:t>
            </w:r>
            <w:r>
              <w:rPr>
                <w:rFonts w:ascii="宋体" w:eastAsia="宋体" w:hAnsi="宋体" w:cs="宋体"/>
                <w:szCs w:val="21"/>
              </w:rPr>
              <w:t>保存需求</w:t>
            </w:r>
            <w:r w:rsidR="00BF1AC4" w:rsidRPr="00BF1AC4">
              <w:rPr>
                <w:rFonts w:ascii="宋体" w:eastAsia="宋体" w:hAnsi="宋体" w:cs="宋体" w:hint="eastAsia"/>
                <w:szCs w:val="21"/>
              </w:rPr>
              <w:t>；</w:t>
            </w:r>
          </w:p>
          <w:p w14:paraId="601737BE" w14:textId="6A96619D" w:rsidR="001B5A7A" w:rsidRDefault="001B5A7A"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规格：500ml/袋</w:t>
            </w:r>
          </w:p>
          <w:p w14:paraId="369DBD03" w14:textId="30F661D7" w:rsidR="00BF1AC4" w:rsidRPr="001B5A7A" w:rsidRDefault="00BF1AC4" w:rsidP="001B5A7A">
            <w:pPr>
              <w:pStyle w:val="ae"/>
              <w:numPr>
                <w:ilvl w:val="0"/>
                <w:numId w:val="9"/>
              </w:numPr>
              <w:ind w:firstLineChars="0"/>
              <w:rPr>
                <w:rFonts w:ascii="宋体" w:eastAsia="宋体" w:hAnsi="宋体" w:cs="宋体"/>
                <w:szCs w:val="21"/>
              </w:rPr>
            </w:pPr>
            <w:r w:rsidRPr="001B5A7A">
              <w:rPr>
                <w:rFonts w:ascii="宋体" w:eastAsia="宋体" w:hAnsi="宋体" w:cs="宋体" w:hint="eastAsia"/>
                <w:szCs w:val="21"/>
              </w:rPr>
              <w:t>一次性使用无菌</w:t>
            </w:r>
            <w:r w:rsidRPr="001B5A7A">
              <w:rPr>
                <w:rFonts w:ascii="宋体" w:eastAsia="宋体" w:hAnsi="宋体" w:cs="宋体"/>
                <w:szCs w:val="21"/>
              </w:rPr>
              <w:t>产品</w:t>
            </w:r>
            <w:r w:rsidR="00072723" w:rsidRPr="001B5A7A">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bookmarkStart w:id="0" w:name="_GoBack"/>
      <w:bookmarkEnd w:id="0"/>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17455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CD7105">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ED7459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szCs w:val="21"/>
        </w:rPr>
        <w:t>05</w:t>
      </w:r>
      <w:r w:rsidRPr="0021315F">
        <w:rPr>
          <w:rFonts w:ascii="宋体" w:eastAsia="宋体" w:hAnsi="宋体"/>
          <w:szCs w:val="21"/>
        </w:rPr>
        <w:t>月</w:t>
      </w:r>
      <w:r w:rsidR="00335233" w:rsidRPr="0021315F">
        <w:rPr>
          <w:rFonts w:ascii="宋体" w:eastAsia="宋体" w:hAnsi="宋体" w:hint="eastAsia"/>
          <w:szCs w:val="21"/>
        </w:rPr>
        <w:t xml:space="preserve"> </w:t>
      </w:r>
      <w:r w:rsidR="00CD7105">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6B7E9" w14:textId="77777777" w:rsidR="008421F9" w:rsidRDefault="008421F9" w:rsidP="005E494A">
      <w:r>
        <w:separator/>
      </w:r>
    </w:p>
  </w:endnote>
  <w:endnote w:type="continuationSeparator" w:id="0">
    <w:p w14:paraId="1AFFF6C9" w14:textId="77777777" w:rsidR="008421F9" w:rsidRDefault="008421F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C4A9" w14:textId="77777777" w:rsidR="008421F9" w:rsidRDefault="008421F9" w:rsidP="005E494A">
      <w:r>
        <w:separator/>
      </w:r>
    </w:p>
  </w:footnote>
  <w:footnote w:type="continuationSeparator" w:id="0">
    <w:p w14:paraId="137C7A32" w14:textId="77777777" w:rsidR="008421F9" w:rsidRDefault="008421F9"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18614D-8F5B-407D-B754-69B2C038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100</cp:revision>
  <cp:lastPrinted>2019-05-27T04:49:00Z</cp:lastPrinted>
  <dcterms:created xsi:type="dcterms:W3CDTF">2018-03-19T00:13:00Z</dcterms:created>
  <dcterms:modified xsi:type="dcterms:W3CDTF">2019-05-27T04:49:00Z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