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E1AE7" w:rsidP="005E1AE7">
      <w:pPr>
        <w:spacing w:after="180"/>
        <w:jc w:val="center"/>
        <w:rPr>
          <w:rFonts w:ascii="宋体" w:eastAsia="宋体" w:hAnsi="宋体"/>
          <w:b/>
          <w:color w:val="000000"/>
          <w:sz w:val="18"/>
        </w:rPr>
      </w:pPr>
      <w:r>
        <w:rPr>
          <w:rFonts w:ascii="宋体" w:eastAsia="宋体" w:hAnsi="宋体"/>
          <w:b/>
          <w:color w:val="000000"/>
          <w:sz w:val="18"/>
        </w:rPr>
        <w:t>北京大学第一医院药理所输液泵采购院内论证公告</w:t>
      </w:r>
    </w:p>
    <w:p w:rsidR="005E1AE7" w:rsidRDefault="005E1AE7" w:rsidP="005E1AE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1.论证简介</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院药理所输液泵采购</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1.2采购论证编号：2018-科研-lz-013</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1.4采购论证性质：院内论证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1.5资金来源：科研经费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E1AE7" w:rsidTr="005E1AE7">
        <w:trPr>
          <w:trHeight w:val="270"/>
        </w:trPr>
        <w:tc>
          <w:tcPr>
            <w:tcW w:w="1667" w:type="pct"/>
            <w:shd w:val="clear" w:color="auto" w:fill="auto"/>
            <w:noWrap/>
            <w:vAlign w:val="center"/>
            <w:hideMark/>
          </w:tcPr>
          <w:p w:rsidR="005E1AE7" w:rsidRDefault="005E1AE7" w:rsidP="005E1AE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备注</w:t>
            </w:r>
          </w:p>
        </w:tc>
      </w:tr>
      <w:tr w:rsidR="005E1AE7" w:rsidTr="005E1AE7">
        <w:trPr>
          <w:trHeight w:val="270"/>
        </w:trPr>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输液泵</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12台</w:t>
            </w:r>
          </w:p>
        </w:tc>
        <w:tc>
          <w:tcPr>
            <w:tcW w:w="1667" w:type="pct"/>
            <w:shd w:val="clear" w:color="auto" w:fill="auto"/>
            <w:noWrap/>
            <w:vAlign w:val="center"/>
            <w:hideMark/>
          </w:tcPr>
          <w:p w:rsidR="005E1AE7" w:rsidRDefault="005E1AE7" w:rsidP="005E1AE7">
            <w:pPr>
              <w:jc w:val="center"/>
              <w:rPr>
                <w:color w:val="000000"/>
                <w:sz w:val="18"/>
                <w:szCs w:val="18"/>
              </w:rPr>
            </w:pPr>
          </w:p>
        </w:tc>
      </w:tr>
    </w:tbl>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1AE7" w:rsidTr="005E1AE7">
        <w:trPr>
          <w:trHeight w:val="270"/>
        </w:trPr>
        <w:tc>
          <w:tcPr>
            <w:tcW w:w="5000" w:type="pct"/>
            <w:shd w:val="clear" w:color="auto" w:fill="auto"/>
            <w:noWrap/>
            <w:vAlign w:val="center"/>
            <w:hideMark/>
          </w:tcPr>
          <w:p w:rsidR="005E1AE7" w:rsidRDefault="005E1AE7">
            <w:pPr>
              <w:widowControl/>
              <w:jc w:val="left"/>
              <w:rPr>
                <w:color w:val="000000"/>
                <w:sz w:val="18"/>
                <w:szCs w:val="18"/>
              </w:rPr>
            </w:pPr>
            <w:r>
              <w:rPr>
                <w:rFonts w:hint="eastAsia"/>
                <w:color w:val="000000"/>
                <w:sz w:val="18"/>
                <w:szCs w:val="18"/>
              </w:rPr>
              <w:t>1、最大流速范围≥1500ml/l;</w:t>
            </w:r>
          </w:p>
        </w:tc>
      </w:tr>
      <w:tr w:rsidR="005E1AE7" w:rsidTr="005E1AE7">
        <w:trPr>
          <w:trHeight w:val="270"/>
        </w:trPr>
        <w:tc>
          <w:tcPr>
            <w:tcW w:w="5000" w:type="pct"/>
            <w:shd w:val="clear" w:color="auto" w:fill="auto"/>
            <w:noWrap/>
            <w:vAlign w:val="center"/>
            <w:hideMark/>
          </w:tcPr>
          <w:p w:rsidR="005E1AE7" w:rsidRDefault="005E1AE7">
            <w:pPr>
              <w:rPr>
                <w:color w:val="000000"/>
                <w:sz w:val="18"/>
                <w:szCs w:val="18"/>
              </w:rPr>
            </w:pPr>
            <w:r>
              <w:rPr>
                <w:rFonts w:hint="eastAsia"/>
                <w:color w:val="000000"/>
                <w:sz w:val="18"/>
                <w:szCs w:val="18"/>
              </w:rPr>
              <w:t>2、容量范围≥1-9999ml;</w:t>
            </w:r>
          </w:p>
        </w:tc>
      </w:tr>
      <w:tr w:rsidR="005E1AE7" w:rsidTr="005E1AE7">
        <w:trPr>
          <w:trHeight w:val="270"/>
        </w:trPr>
        <w:tc>
          <w:tcPr>
            <w:tcW w:w="5000" w:type="pct"/>
            <w:shd w:val="clear" w:color="auto" w:fill="auto"/>
            <w:noWrap/>
            <w:vAlign w:val="center"/>
            <w:hideMark/>
          </w:tcPr>
          <w:p w:rsidR="005E1AE7" w:rsidRDefault="005E1AE7">
            <w:pPr>
              <w:rPr>
                <w:color w:val="000000"/>
                <w:sz w:val="18"/>
                <w:szCs w:val="18"/>
              </w:rPr>
            </w:pPr>
            <w:r>
              <w:rPr>
                <w:rFonts w:hint="eastAsia"/>
                <w:color w:val="000000"/>
                <w:sz w:val="18"/>
                <w:szCs w:val="18"/>
              </w:rPr>
              <w:t>3、具有微量模式。</w:t>
            </w:r>
          </w:p>
        </w:tc>
      </w:tr>
    </w:tbl>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2.对供应商基本要求：</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2.2 不接受联合体投标。</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3.供应商报名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3.1供应商需在公示期满后第一个工作日，即2019/3/2</w:t>
      </w:r>
      <w:r w:rsidR="00E3207A">
        <w:rPr>
          <w:rFonts w:ascii="宋体" w:eastAsia="宋体" w:hAnsi="宋体" w:hint="eastAsia"/>
          <w:color w:val="000000"/>
          <w:sz w:val="18"/>
        </w:rPr>
        <w:t>2</w:t>
      </w:r>
      <w:r>
        <w:rPr>
          <w:rFonts w:ascii="宋体" w:eastAsia="宋体" w:hAnsi="宋体"/>
          <w:color w:val="000000"/>
          <w:sz w:val="18"/>
        </w:rPr>
        <w:t>到北京大学第一医院医学装备处报名。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w:t>
      </w:r>
      <w:bookmarkStart w:id="0" w:name="_GoBack"/>
      <w:bookmarkEnd w:id="0"/>
      <w:r>
        <w:rPr>
          <w:rFonts w:ascii="宋体" w:eastAsia="宋体" w:hAnsi="宋体"/>
          <w:color w:val="000000"/>
          <w:sz w:val="18"/>
        </w:rPr>
        <w:t>论证会资质证明文件要求（仪器设备类）</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4.发放采购论证文件</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6.2联系人：赵予涵、郭晨</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6.3联系电话：83572231</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6.4电子邮箱：bdyyyxzb@163.com</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1AE7" w:rsidRDefault="005E1AE7" w:rsidP="005E1AE7">
      <w:pPr>
        <w:spacing w:after="20"/>
        <w:jc w:val="left"/>
        <w:rPr>
          <w:rFonts w:ascii="宋体" w:eastAsia="宋体" w:hAnsi="宋体"/>
          <w:color w:val="000000"/>
          <w:sz w:val="18"/>
        </w:rPr>
      </w:pP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2019年3月1</w:t>
      </w:r>
      <w:r w:rsidR="00E3207A">
        <w:rPr>
          <w:rFonts w:ascii="宋体" w:eastAsia="宋体" w:hAnsi="宋体" w:hint="eastAsia"/>
          <w:color w:val="000000"/>
          <w:sz w:val="18"/>
        </w:rPr>
        <w:t>4</w:t>
      </w:r>
      <w:r>
        <w:rPr>
          <w:rFonts w:ascii="宋体" w:eastAsia="宋体" w:hAnsi="宋体"/>
          <w:color w:val="000000"/>
          <w:sz w:val="18"/>
        </w:rPr>
        <w:t>日</w:t>
      </w:r>
    </w:p>
    <w:p w:rsidR="005E1AE7" w:rsidRPr="005E1AE7" w:rsidRDefault="005E1AE7" w:rsidP="000E5C22">
      <w:pPr>
        <w:spacing w:after="180"/>
        <w:rPr>
          <w:rFonts w:ascii="宋体" w:eastAsia="宋体" w:hAnsi="宋体"/>
          <w:b/>
          <w:color w:val="000000"/>
          <w:sz w:val="18"/>
        </w:rPr>
      </w:pPr>
    </w:p>
    <w:sectPr w:rsidR="005E1AE7" w:rsidRPr="005E1AE7" w:rsidSect="005E1AE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207021"/>
    <w:rsid w:val="005E1AE7"/>
    <w:rsid w:val="009C4BDA"/>
    <w:rsid w:val="00AC368A"/>
    <w:rsid w:val="00E3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A3FDC-68F8-4F74-9E2B-A8E4ACB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C22"/>
    <w:rPr>
      <w:sz w:val="18"/>
      <w:szCs w:val="18"/>
    </w:rPr>
  </w:style>
  <w:style w:type="character" w:customStyle="1" w:styleId="a4">
    <w:name w:val="批注框文本 字符"/>
    <w:basedOn w:val="a0"/>
    <w:link w:val="a3"/>
    <w:uiPriority w:val="99"/>
    <w:semiHidden/>
    <w:rsid w:val="000E5C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55274">
      <w:bodyDiv w:val="1"/>
      <w:marLeft w:val="0"/>
      <w:marRight w:val="0"/>
      <w:marTop w:val="0"/>
      <w:marBottom w:val="0"/>
      <w:divBdr>
        <w:top w:val="none" w:sz="0" w:space="0" w:color="auto"/>
        <w:left w:val="none" w:sz="0" w:space="0" w:color="auto"/>
        <w:bottom w:val="none" w:sz="0" w:space="0" w:color="auto"/>
        <w:right w:val="none" w:sz="0" w:space="0" w:color="auto"/>
      </w:divBdr>
    </w:div>
    <w:div w:id="14407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2019-03-12T09:27:00Z</cp:lastPrinted>
  <dcterms:created xsi:type="dcterms:W3CDTF">2019-03-12T09:26:00Z</dcterms:created>
  <dcterms:modified xsi:type="dcterms:W3CDTF">2019-03-14T00:34:00Z</dcterms:modified>
</cp:coreProperties>
</file>