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E6B49" w:rsidP="003E6B49">
      <w:pPr>
        <w:spacing w:after="180"/>
        <w:jc w:val="center"/>
        <w:rPr>
          <w:rFonts w:ascii="宋体" w:eastAsia="宋体" w:hAnsi="宋体"/>
          <w:b/>
          <w:color w:val="000000"/>
          <w:sz w:val="18"/>
        </w:rPr>
      </w:pPr>
      <w:r>
        <w:rPr>
          <w:rFonts w:ascii="宋体" w:eastAsia="宋体" w:hAnsi="宋体"/>
          <w:b/>
          <w:color w:val="000000"/>
          <w:sz w:val="18"/>
        </w:rPr>
        <w:t>北京大学第一医院医学装备处体外临时起搏器采购院内论证公告</w:t>
      </w:r>
    </w:p>
    <w:p w:rsidR="003E6B49" w:rsidRDefault="003E6B49" w:rsidP="003E6B4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1.论证简介</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院医学装备处体外临时起搏器采购</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1.2采购论证编号：2018-医疗-lz-236</w:t>
      </w:r>
      <w:r w:rsidR="00AC4D32">
        <w:rPr>
          <w:rFonts w:ascii="宋体" w:eastAsia="宋体" w:hAnsi="宋体" w:hint="eastAsia"/>
          <w:color w:val="000000"/>
          <w:sz w:val="18"/>
        </w:rPr>
        <w:t>（2）</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 xml:space="preserve">院医学装备处      </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1.4采购论证性质：院内论证</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1.5资金来源：科研经费</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3E6B49" w:rsidRPr="003E6B49" w:rsidRDefault="003E6B49" w:rsidP="003E6B4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3E6B49" w:rsidTr="003E6B49">
        <w:trPr>
          <w:trHeight w:val="270"/>
        </w:trPr>
        <w:tc>
          <w:tcPr>
            <w:tcW w:w="1842" w:type="pct"/>
            <w:shd w:val="clear" w:color="auto" w:fill="auto"/>
            <w:noWrap/>
            <w:vAlign w:val="center"/>
            <w:hideMark/>
          </w:tcPr>
          <w:p w:rsidR="003E6B49" w:rsidRDefault="003E6B49" w:rsidP="003E6B4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3E6B49" w:rsidRDefault="003E6B49" w:rsidP="003E6B4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3E6B49" w:rsidRDefault="003E6B49" w:rsidP="003E6B49">
            <w:pPr>
              <w:jc w:val="center"/>
              <w:rPr>
                <w:color w:val="000000"/>
                <w:sz w:val="18"/>
                <w:szCs w:val="18"/>
              </w:rPr>
            </w:pPr>
            <w:r>
              <w:rPr>
                <w:rFonts w:hint="eastAsia"/>
                <w:color w:val="000000"/>
                <w:sz w:val="18"/>
                <w:szCs w:val="18"/>
              </w:rPr>
              <w:t>备注</w:t>
            </w:r>
          </w:p>
        </w:tc>
      </w:tr>
      <w:tr w:rsidR="003E6B49" w:rsidTr="003E6B49">
        <w:trPr>
          <w:trHeight w:val="270"/>
        </w:trPr>
        <w:tc>
          <w:tcPr>
            <w:tcW w:w="1842" w:type="pct"/>
            <w:shd w:val="clear" w:color="auto" w:fill="auto"/>
            <w:noWrap/>
            <w:vAlign w:val="center"/>
            <w:hideMark/>
          </w:tcPr>
          <w:p w:rsidR="003E6B49" w:rsidRDefault="003E6B49" w:rsidP="003E6B49">
            <w:pPr>
              <w:jc w:val="center"/>
              <w:rPr>
                <w:color w:val="000000"/>
                <w:sz w:val="18"/>
                <w:szCs w:val="18"/>
              </w:rPr>
            </w:pPr>
            <w:r>
              <w:rPr>
                <w:rFonts w:hint="eastAsia"/>
                <w:color w:val="000000"/>
                <w:sz w:val="18"/>
                <w:szCs w:val="18"/>
              </w:rPr>
              <w:t>体外临时起搏器</w:t>
            </w:r>
          </w:p>
        </w:tc>
        <w:tc>
          <w:tcPr>
            <w:tcW w:w="1579" w:type="pct"/>
            <w:shd w:val="clear" w:color="auto" w:fill="auto"/>
            <w:noWrap/>
            <w:vAlign w:val="center"/>
            <w:hideMark/>
          </w:tcPr>
          <w:p w:rsidR="003E6B49" w:rsidRDefault="003E6B49" w:rsidP="003E6B49">
            <w:pPr>
              <w:jc w:val="center"/>
              <w:rPr>
                <w:color w:val="000000"/>
                <w:sz w:val="18"/>
                <w:szCs w:val="18"/>
              </w:rPr>
            </w:pPr>
            <w:r>
              <w:rPr>
                <w:rFonts w:hint="eastAsia"/>
                <w:color w:val="000000"/>
                <w:sz w:val="18"/>
                <w:szCs w:val="18"/>
              </w:rPr>
              <w:t xml:space="preserve">1台 </w:t>
            </w:r>
          </w:p>
        </w:tc>
        <w:tc>
          <w:tcPr>
            <w:tcW w:w="1579" w:type="pct"/>
            <w:shd w:val="clear" w:color="auto" w:fill="auto"/>
            <w:noWrap/>
            <w:vAlign w:val="center"/>
            <w:hideMark/>
          </w:tcPr>
          <w:p w:rsidR="003E6B49" w:rsidRDefault="003E6B49" w:rsidP="003E6B49">
            <w:pPr>
              <w:jc w:val="center"/>
              <w:rPr>
                <w:color w:val="000000"/>
                <w:sz w:val="18"/>
                <w:szCs w:val="18"/>
              </w:rPr>
            </w:pPr>
          </w:p>
        </w:tc>
      </w:tr>
    </w:tbl>
    <w:p w:rsidR="003E6B49" w:rsidRPr="003E6B49" w:rsidRDefault="003E6B49" w:rsidP="003E6B4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3E6B49" w:rsidTr="003E6B49">
        <w:trPr>
          <w:trHeight w:val="270"/>
        </w:trPr>
        <w:tc>
          <w:tcPr>
            <w:tcW w:w="5000" w:type="pct"/>
            <w:shd w:val="clear" w:color="auto" w:fill="auto"/>
            <w:noWrap/>
            <w:vAlign w:val="center"/>
            <w:hideMark/>
          </w:tcPr>
          <w:p w:rsidR="003E6B49" w:rsidRDefault="003E6B49">
            <w:pPr>
              <w:widowControl/>
              <w:jc w:val="left"/>
              <w:rPr>
                <w:color w:val="000000"/>
                <w:sz w:val="18"/>
                <w:szCs w:val="18"/>
              </w:rPr>
            </w:pPr>
            <w:r>
              <w:rPr>
                <w:rFonts w:hint="eastAsia"/>
                <w:color w:val="000000"/>
                <w:sz w:val="18"/>
                <w:szCs w:val="18"/>
              </w:rPr>
              <w:t>1、起博频率：30-200ppm；</w:t>
            </w:r>
          </w:p>
        </w:tc>
      </w:tr>
      <w:tr w:rsidR="003E6B49" w:rsidTr="003E6B49">
        <w:trPr>
          <w:trHeight w:val="270"/>
        </w:trPr>
        <w:tc>
          <w:tcPr>
            <w:tcW w:w="5000" w:type="pct"/>
            <w:shd w:val="clear" w:color="auto" w:fill="auto"/>
            <w:noWrap/>
            <w:vAlign w:val="center"/>
            <w:hideMark/>
          </w:tcPr>
          <w:p w:rsidR="003E6B49" w:rsidRDefault="003E6B49">
            <w:pPr>
              <w:rPr>
                <w:color w:val="000000"/>
                <w:sz w:val="18"/>
                <w:szCs w:val="18"/>
              </w:rPr>
            </w:pPr>
            <w:r>
              <w:rPr>
                <w:rFonts w:hint="eastAsia"/>
                <w:color w:val="000000"/>
                <w:sz w:val="18"/>
                <w:szCs w:val="18"/>
              </w:rPr>
              <w:t>2、具有双腔及高频起搏模式；</w:t>
            </w:r>
          </w:p>
        </w:tc>
      </w:tr>
      <w:tr w:rsidR="003E6B49" w:rsidTr="003E6B49">
        <w:trPr>
          <w:trHeight w:val="270"/>
        </w:trPr>
        <w:tc>
          <w:tcPr>
            <w:tcW w:w="5000" w:type="pct"/>
            <w:shd w:val="clear" w:color="auto" w:fill="auto"/>
            <w:noWrap/>
            <w:vAlign w:val="center"/>
            <w:hideMark/>
          </w:tcPr>
          <w:p w:rsidR="003E6B49" w:rsidRDefault="003E6B49">
            <w:pPr>
              <w:rPr>
                <w:color w:val="000000"/>
                <w:sz w:val="18"/>
                <w:szCs w:val="18"/>
              </w:rPr>
            </w:pPr>
            <w:r>
              <w:rPr>
                <w:rFonts w:hint="eastAsia"/>
                <w:color w:val="000000"/>
                <w:sz w:val="18"/>
                <w:szCs w:val="18"/>
              </w:rPr>
              <w:t>3、具有多种报警功能。</w:t>
            </w:r>
          </w:p>
        </w:tc>
      </w:tr>
    </w:tbl>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2.对供应商基本要求：</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2.2 不接受联合体投标。</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3.供应商报名</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3.1供应商需在公示期满后第一个工作日，即2018/12/</w:t>
      </w:r>
      <w:r w:rsidR="00AC4D32">
        <w:rPr>
          <w:rFonts w:ascii="宋体" w:eastAsia="宋体" w:hAnsi="宋体" w:hint="eastAsia"/>
          <w:color w:val="000000"/>
          <w:sz w:val="18"/>
        </w:rPr>
        <w:t>20</w:t>
      </w:r>
      <w:r>
        <w:rPr>
          <w:rFonts w:ascii="宋体" w:eastAsia="宋体" w:hAnsi="宋体"/>
          <w:color w:val="000000"/>
          <w:sz w:val="18"/>
        </w:rPr>
        <w:t>到北京大学第一医院医学装备处报名。</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4.发放采购论证文件</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5.采购论证时间及地点</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6.2联系人：赵予涵、郭晨</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6.3联系电话：83572231</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6.4电子邮箱：bdyyyxzb@163.com</w:t>
      </w: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3E6B49" w:rsidRDefault="003E6B49" w:rsidP="003E6B49">
      <w:pPr>
        <w:spacing w:after="20"/>
        <w:jc w:val="left"/>
        <w:rPr>
          <w:rFonts w:ascii="宋体" w:eastAsia="宋体" w:hAnsi="宋体"/>
          <w:color w:val="000000"/>
          <w:sz w:val="18"/>
        </w:rPr>
      </w:pPr>
    </w:p>
    <w:p w:rsidR="003E6B49" w:rsidRDefault="003E6B49" w:rsidP="003E6B4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bookmarkStart w:id="0" w:name="_GoBack"/>
      <w:bookmarkEnd w:id="0"/>
    </w:p>
    <w:p w:rsidR="003E6B49" w:rsidRPr="003E6B49" w:rsidRDefault="003E6B49" w:rsidP="003E6B49">
      <w:pPr>
        <w:spacing w:after="20"/>
        <w:jc w:val="left"/>
        <w:rPr>
          <w:rFonts w:ascii="宋体" w:eastAsia="宋体" w:hAnsi="宋体"/>
          <w:color w:val="000000"/>
          <w:sz w:val="18"/>
        </w:rPr>
      </w:pPr>
      <w:r>
        <w:rPr>
          <w:rFonts w:ascii="宋体" w:eastAsia="宋体" w:hAnsi="宋体"/>
          <w:color w:val="000000"/>
          <w:sz w:val="18"/>
        </w:rPr>
        <w:t xml:space="preserve">                                                                 2018年12月</w:t>
      </w:r>
      <w:r w:rsidR="00AC4D32">
        <w:rPr>
          <w:rFonts w:ascii="宋体" w:eastAsia="宋体" w:hAnsi="宋体" w:hint="eastAsia"/>
          <w:color w:val="000000"/>
          <w:sz w:val="18"/>
        </w:rPr>
        <w:t>12</w:t>
      </w:r>
      <w:r>
        <w:rPr>
          <w:rFonts w:ascii="宋体" w:eastAsia="宋体" w:hAnsi="宋体"/>
          <w:color w:val="000000"/>
          <w:sz w:val="18"/>
        </w:rPr>
        <w:t>日</w:t>
      </w:r>
    </w:p>
    <w:p w:rsidR="003E6B49" w:rsidRPr="003E6B49" w:rsidRDefault="003E6B49" w:rsidP="00BB2FF2">
      <w:pPr>
        <w:spacing w:after="180"/>
        <w:rPr>
          <w:rFonts w:ascii="宋体" w:eastAsia="宋体" w:hAnsi="宋体"/>
          <w:b/>
          <w:color w:val="000000"/>
          <w:sz w:val="18"/>
        </w:rPr>
      </w:pPr>
    </w:p>
    <w:sectPr w:rsidR="003E6B49" w:rsidRPr="003E6B49" w:rsidSect="003E6B4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2E" w:rsidRDefault="00B33A2E" w:rsidP="00BB2FF2">
      <w:r>
        <w:separator/>
      </w:r>
    </w:p>
  </w:endnote>
  <w:endnote w:type="continuationSeparator" w:id="0">
    <w:p w:rsidR="00B33A2E" w:rsidRDefault="00B33A2E" w:rsidP="00BB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2E" w:rsidRDefault="00B33A2E" w:rsidP="00BB2FF2">
      <w:r>
        <w:separator/>
      </w:r>
    </w:p>
  </w:footnote>
  <w:footnote w:type="continuationSeparator" w:id="0">
    <w:p w:rsidR="00B33A2E" w:rsidRDefault="00B33A2E" w:rsidP="00BB2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64"/>
    <w:rsid w:val="00085859"/>
    <w:rsid w:val="003E6B49"/>
    <w:rsid w:val="00624564"/>
    <w:rsid w:val="009C4BDA"/>
    <w:rsid w:val="00AC368A"/>
    <w:rsid w:val="00AC4D32"/>
    <w:rsid w:val="00B33A2E"/>
    <w:rsid w:val="00BB2FF2"/>
    <w:rsid w:val="00FD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1ABC6D-8642-41BA-81E6-2B5298E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F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2FF2"/>
    <w:rPr>
      <w:sz w:val="18"/>
      <w:szCs w:val="18"/>
    </w:rPr>
  </w:style>
  <w:style w:type="paragraph" w:styleId="a5">
    <w:name w:val="footer"/>
    <w:basedOn w:val="a"/>
    <w:link w:val="a6"/>
    <w:uiPriority w:val="99"/>
    <w:unhideWhenUsed/>
    <w:rsid w:val="00BB2FF2"/>
    <w:pPr>
      <w:tabs>
        <w:tab w:val="center" w:pos="4153"/>
        <w:tab w:val="right" w:pos="8306"/>
      </w:tabs>
      <w:snapToGrid w:val="0"/>
      <w:jc w:val="left"/>
    </w:pPr>
    <w:rPr>
      <w:sz w:val="18"/>
      <w:szCs w:val="18"/>
    </w:rPr>
  </w:style>
  <w:style w:type="character" w:customStyle="1" w:styleId="a6">
    <w:name w:val="页脚 字符"/>
    <w:basedOn w:val="a0"/>
    <w:link w:val="a5"/>
    <w:uiPriority w:val="99"/>
    <w:rsid w:val="00BB2FF2"/>
    <w:rPr>
      <w:sz w:val="18"/>
      <w:szCs w:val="18"/>
    </w:rPr>
  </w:style>
  <w:style w:type="paragraph" w:styleId="a7">
    <w:name w:val="Balloon Text"/>
    <w:basedOn w:val="a"/>
    <w:link w:val="a8"/>
    <w:uiPriority w:val="99"/>
    <w:semiHidden/>
    <w:unhideWhenUsed/>
    <w:rsid w:val="00BB2FF2"/>
    <w:rPr>
      <w:sz w:val="18"/>
      <w:szCs w:val="18"/>
    </w:rPr>
  </w:style>
  <w:style w:type="character" w:customStyle="1" w:styleId="a8">
    <w:name w:val="批注框文本 字符"/>
    <w:basedOn w:val="a0"/>
    <w:link w:val="a7"/>
    <w:uiPriority w:val="99"/>
    <w:semiHidden/>
    <w:rsid w:val="00BB2F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37733">
      <w:bodyDiv w:val="1"/>
      <w:marLeft w:val="0"/>
      <w:marRight w:val="0"/>
      <w:marTop w:val="0"/>
      <w:marBottom w:val="0"/>
      <w:divBdr>
        <w:top w:val="none" w:sz="0" w:space="0" w:color="auto"/>
        <w:left w:val="none" w:sz="0" w:space="0" w:color="auto"/>
        <w:bottom w:val="none" w:sz="0" w:space="0" w:color="auto"/>
        <w:right w:val="none" w:sz="0" w:space="0" w:color="auto"/>
      </w:divBdr>
    </w:div>
    <w:div w:id="2006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2018-12-04T03:51:00Z</cp:lastPrinted>
  <dcterms:created xsi:type="dcterms:W3CDTF">2018-12-12T11:47:00Z</dcterms:created>
  <dcterms:modified xsi:type="dcterms:W3CDTF">2018-12-12T11:47:00Z</dcterms:modified>
</cp:coreProperties>
</file>