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040D13" w:rsidP="00040D13">
      <w:pPr>
        <w:spacing w:after="180"/>
        <w:jc w:val="center"/>
        <w:rPr>
          <w:rFonts w:ascii="宋体" w:eastAsia="宋体" w:hAnsi="宋体"/>
          <w:b/>
          <w:color w:val="000000"/>
          <w:sz w:val="18"/>
        </w:rPr>
      </w:pPr>
      <w:r>
        <w:rPr>
          <w:rFonts w:ascii="宋体" w:eastAsia="宋体" w:hAnsi="宋体"/>
          <w:b/>
          <w:color w:val="000000"/>
          <w:sz w:val="18"/>
        </w:rPr>
        <w:t>北京大学第一医院二部手术室多功能手术床延长板采购院内论证公告</w:t>
      </w:r>
    </w:p>
    <w:p w:rsidR="00040D13" w:rsidRDefault="00040D13" w:rsidP="00040D13">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040D13" w:rsidRDefault="00040D13" w:rsidP="00040D13">
      <w:pPr>
        <w:spacing w:after="20"/>
        <w:jc w:val="left"/>
        <w:rPr>
          <w:rFonts w:ascii="宋体" w:eastAsia="宋体" w:hAnsi="宋体"/>
          <w:color w:val="000000"/>
          <w:sz w:val="18"/>
        </w:rPr>
      </w:pPr>
      <w:r>
        <w:rPr>
          <w:rFonts w:ascii="宋体" w:eastAsia="宋体" w:hAnsi="宋体"/>
          <w:color w:val="000000"/>
          <w:sz w:val="18"/>
        </w:rPr>
        <w:t>1.论证简介</w:t>
      </w:r>
    </w:p>
    <w:p w:rsidR="00040D13" w:rsidRDefault="00040D13" w:rsidP="00040D13">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院二部手术室多功能手术床延长板采购</w:t>
      </w:r>
    </w:p>
    <w:p w:rsidR="00040D13" w:rsidRDefault="00040D13" w:rsidP="00040D13">
      <w:pPr>
        <w:spacing w:after="20"/>
        <w:jc w:val="left"/>
        <w:rPr>
          <w:rFonts w:ascii="宋体" w:eastAsia="宋体" w:hAnsi="宋体"/>
          <w:color w:val="000000"/>
          <w:sz w:val="18"/>
        </w:rPr>
      </w:pPr>
      <w:r>
        <w:rPr>
          <w:rFonts w:ascii="宋体" w:eastAsia="宋体" w:hAnsi="宋体"/>
          <w:color w:val="000000"/>
          <w:sz w:val="18"/>
        </w:rPr>
        <w:t>1.2采购论证编号：2018-医疗-lz-221</w:t>
      </w:r>
    </w:p>
    <w:p w:rsidR="00040D13" w:rsidRDefault="00040D13" w:rsidP="00040D13">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院二部手术室</w:t>
      </w:r>
    </w:p>
    <w:p w:rsidR="00040D13" w:rsidRDefault="00040D13" w:rsidP="00040D13">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040D13" w:rsidRDefault="00040D13" w:rsidP="00040D13">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040D13" w:rsidRDefault="00040D13" w:rsidP="00040D13">
      <w:pPr>
        <w:spacing w:after="20"/>
        <w:jc w:val="left"/>
        <w:rPr>
          <w:rFonts w:ascii="宋体" w:eastAsia="宋体" w:hAnsi="宋体"/>
          <w:color w:val="000000"/>
          <w:sz w:val="18"/>
        </w:rPr>
      </w:pPr>
      <w:r>
        <w:rPr>
          <w:rFonts w:ascii="宋体" w:eastAsia="宋体" w:hAnsi="宋体"/>
          <w:color w:val="000000"/>
          <w:sz w:val="18"/>
        </w:rPr>
        <w:t>1.4采购论证性质：院内论证</w:t>
      </w:r>
    </w:p>
    <w:p w:rsidR="00040D13" w:rsidRDefault="00040D13" w:rsidP="00040D13">
      <w:pPr>
        <w:spacing w:after="20"/>
        <w:jc w:val="left"/>
        <w:rPr>
          <w:rFonts w:ascii="宋体" w:eastAsia="宋体" w:hAnsi="宋体"/>
          <w:color w:val="000000"/>
          <w:sz w:val="18"/>
        </w:rPr>
      </w:pPr>
      <w:r>
        <w:rPr>
          <w:rFonts w:ascii="宋体" w:eastAsia="宋体" w:hAnsi="宋体"/>
          <w:color w:val="000000"/>
          <w:sz w:val="18"/>
        </w:rPr>
        <w:t>1.5资金来源：自筹经费</w:t>
      </w:r>
    </w:p>
    <w:p w:rsidR="00040D13" w:rsidRDefault="00040D13" w:rsidP="00040D13">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040D13" w:rsidRPr="00040D13" w:rsidRDefault="00040D13" w:rsidP="00040D13">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2"/>
        <w:gridCol w:w="2528"/>
        <w:gridCol w:w="2526"/>
      </w:tblGrid>
      <w:tr w:rsidR="00040D13" w:rsidTr="00040D13">
        <w:trPr>
          <w:trHeight w:val="270"/>
        </w:trPr>
        <w:tc>
          <w:tcPr>
            <w:tcW w:w="2143" w:type="pct"/>
            <w:shd w:val="clear" w:color="auto" w:fill="auto"/>
            <w:noWrap/>
            <w:vAlign w:val="center"/>
            <w:hideMark/>
          </w:tcPr>
          <w:p w:rsidR="00040D13" w:rsidRDefault="00040D13" w:rsidP="00040D13">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429" w:type="pct"/>
            <w:shd w:val="clear" w:color="auto" w:fill="auto"/>
            <w:noWrap/>
            <w:vAlign w:val="center"/>
            <w:hideMark/>
          </w:tcPr>
          <w:p w:rsidR="00040D13" w:rsidRDefault="00040D13" w:rsidP="00040D13">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429" w:type="pct"/>
            <w:shd w:val="clear" w:color="auto" w:fill="auto"/>
            <w:noWrap/>
            <w:vAlign w:val="center"/>
            <w:hideMark/>
          </w:tcPr>
          <w:p w:rsidR="00040D13" w:rsidRDefault="00040D13" w:rsidP="00040D13">
            <w:pPr>
              <w:jc w:val="center"/>
              <w:rPr>
                <w:color w:val="000000"/>
                <w:sz w:val="18"/>
                <w:szCs w:val="18"/>
              </w:rPr>
            </w:pPr>
            <w:r>
              <w:rPr>
                <w:rFonts w:hint="eastAsia"/>
                <w:color w:val="000000"/>
                <w:sz w:val="18"/>
                <w:szCs w:val="18"/>
              </w:rPr>
              <w:t>备注</w:t>
            </w:r>
          </w:p>
        </w:tc>
      </w:tr>
      <w:tr w:rsidR="00040D13" w:rsidTr="00040D13">
        <w:trPr>
          <w:trHeight w:val="270"/>
        </w:trPr>
        <w:tc>
          <w:tcPr>
            <w:tcW w:w="2143" w:type="pct"/>
            <w:shd w:val="clear" w:color="auto" w:fill="auto"/>
            <w:noWrap/>
            <w:vAlign w:val="center"/>
            <w:hideMark/>
          </w:tcPr>
          <w:p w:rsidR="00040D13" w:rsidRDefault="00040D13" w:rsidP="00040D13">
            <w:pPr>
              <w:jc w:val="center"/>
              <w:rPr>
                <w:color w:val="000000"/>
                <w:sz w:val="18"/>
                <w:szCs w:val="18"/>
              </w:rPr>
            </w:pPr>
            <w:r>
              <w:rPr>
                <w:rFonts w:hint="eastAsia"/>
                <w:color w:val="000000"/>
                <w:sz w:val="18"/>
                <w:szCs w:val="18"/>
              </w:rPr>
              <w:t>多功能手术床延长板</w:t>
            </w:r>
          </w:p>
        </w:tc>
        <w:tc>
          <w:tcPr>
            <w:tcW w:w="1429" w:type="pct"/>
            <w:shd w:val="clear" w:color="auto" w:fill="auto"/>
            <w:noWrap/>
            <w:vAlign w:val="center"/>
            <w:hideMark/>
          </w:tcPr>
          <w:p w:rsidR="00040D13" w:rsidRDefault="00040D13" w:rsidP="00040D13">
            <w:pPr>
              <w:jc w:val="center"/>
              <w:rPr>
                <w:color w:val="000000"/>
                <w:sz w:val="18"/>
                <w:szCs w:val="18"/>
              </w:rPr>
            </w:pPr>
            <w:r>
              <w:rPr>
                <w:rFonts w:hint="eastAsia"/>
                <w:color w:val="000000"/>
                <w:sz w:val="18"/>
                <w:szCs w:val="18"/>
              </w:rPr>
              <w:t>2个</w:t>
            </w:r>
          </w:p>
        </w:tc>
        <w:tc>
          <w:tcPr>
            <w:tcW w:w="1429" w:type="pct"/>
            <w:shd w:val="clear" w:color="auto" w:fill="auto"/>
            <w:noWrap/>
            <w:vAlign w:val="center"/>
            <w:hideMark/>
          </w:tcPr>
          <w:p w:rsidR="00040D13" w:rsidRDefault="00040D13" w:rsidP="00040D13">
            <w:pPr>
              <w:jc w:val="center"/>
              <w:rPr>
                <w:color w:val="000000"/>
                <w:sz w:val="18"/>
                <w:szCs w:val="18"/>
              </w:rPr>
            </w:pPr>
          </w:p>
        </w:tc>
      </w:tr>
    </w:tbl>
    <w:p w:rsidR="00040D13" w:rsidRPr="00040D13" w:rsidRDefault="00040D13" w:rsidP="00040D13">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040D13" w:rsidTr="00040D13">
        <w:trPr>
          <w:trHeight w:val="270"/>
        </w:trPr>
        <w:tc>
          <w:tcPr>
            <w:tcW w:w="5000" w:type="pct"/>
            <w:shd w:val="clear" w:color="auto" w:fill="auto"/>
            <w:noWrap/>
            <w:vAlign w:val="center"/>
            <w:hideMark/>
          </w:tcPr>
          <w:p w:rsidR="00040D13" w:rsidRDefault="00040D13">
            <w:pPr>
              <w:widowControl/>
              <w:jc w:val="left"/>
              <w:rPr>
                <w:color w:val="000000"/>
                <w:sz w:val="18"/>
                <w:szCs w:val="18"/>
              </w:rPr>
            </w:pPr>
            <w:r>
              <w:rPr>
                <w:rFonts w:hint="eastAsia"/>
                <w:color w:val="000000"/>
                <w:sz w:val="18"/>
                <w:szCs w:val="18"/>
              </w:rPr>
              <w:t>1、能够接驳用户现有MAQUET1132型号手术床;</w:t>
            </w:r>
          </w:p>
        </w:tc>
      </w:tr>
      <w:tr w:rsidR="00040D13" w:rsidTr="00040D13">
        <w:trPr>
          <w:trHeight w:val="270"/>
        </w:trPr>
        <w:tc>
          <w:tcPr>
            <w:tcW w:w="5000" w:type="pct"/>
            <w:shd w:val="clear" w:color="auto" w:fill="auto"/>
            <w:noWrap/>
            <w:vAlign w:val="center"/>
            <w:hideMark/>
          </w:tcPr>
          <w:p w:rsidR="00040D13" w:rsidRDefault="00040D13">
            <w:pPr>
              <w:rPr>
                <w:color w:val="000000"/>
                <w:sz w:val="18"/>
                <w:szCs w:val="18"/>
              </w:rPr>
            </w:pPr>
            <w:r>
              <w:rPr>
                <w:rFonts w:hint="eastAsia"/>
                <w:color w:val="000000"/>
                <w:sz w:val="18"/>
                <w:szCs w:val="18"/>
              </w:rPr>
              <w:t>2、床板可透X光；</w:t>
            </w:r>
          </w:p>
        </w:tc>
      </w:tr>
      <w:tr w:rsidR="00040D13" w:rsidTr="00040D13">
        <w:trPr>
          <w:trHeight w:val="270"/>
        </w:trPr>
        <w:tc>
          <w:tcPr>
            <w:tcW w:w="5000" w:type="pct"/>
            <w:shd w:val="clear" w:color="auto" w:fill="auto"/>
            <w:noWrap/>
            <w:vAlign w:val="center"/>
            <w:hideMark/>
          </w:tcPr>
          <w:p w:rsidR="00040D13" w:rsidRDefault="00040D13">
            <w:pPr>
              <w:rPr>
                <w:color w:val="000000"/>
                <w:sz w:val="18"/>
                <w:szCs w:val="18"/>
              </w:rPr>
            </w:pPr>
            <w:r>
              <w:rPr>
                <w:rFonts w:hint="eastAsia"/>
                <w:color w:val="000000"/>
                <w:sz w:val="18"/>
                <w:szCs w:val="18"/>
              </w:rPr>
              <w:t>3、配海绵垫。</w:t>
            </w:r>
          </w:p>
        </w:tc>
      </w:tr>
    </w:tbl>
    <w:p w:rsidR="00040D13" w:rsidRDefault="00040D13" w:rsidP="00040D13">
      <w:pPr>
        <w:spacing w:after="20"/>
        <w:jc w:val="left"/>
        <w:rPr>
          <w:rFonts w:ascii="宋体" w:eastAsia="宋体" w:hAnsi="宋体"/>
          <w:color w:val="000000"/>
          <w:sz w:val="18"/>
        </w:rPr>
      </w:pPr>
      <w:r>
        <w:rPr>
          <w:rFonts w:ascii="宋体" w:eastAsia="宋体" w:hAnsi="宋体"/>
          <w:color w:val="000000"/>
          <w:sz w:val="18"/>
        </w:rPr>
        <w:t>2.对供应商基本要求：</w:t>
      </w:r>
    </w:p>
    <w:p w:rsidR="00040D13" w:rsidRDefault="00040D13" w:rsidP="00040D13">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040D13" w:rsidRDefault="00040D13" w:rsidP="00040D13">
      <w:pPr>
        <w:spacing w:after="20"/>
        <w:jc w:val="left"/>
        <w:rPr>
          <w:rFonts w:ascii="宋体" w:eastAsia="宋体" w:hAnsi="宋体"/>
          <w:color w:val="000000"/>
          <w:sz w:val="18"/>
        </w:rPr>
      </w:pPr>
      <w:r>
        <w:rPr>
          <w:rFonts w:ascii="宋体" w:eastAsia="宋体" w:hAnsi="宋体"/>
          <w:color w:val="000000"/>
          <w:sz w:val="18"/>
        </w:rPr>
        <w:t>2.2 不接受联合体投标。</w:t>
      </w:r>
    </w:p>
    <w:p w:rsidR="00040D13" w:rsidRDefault="00040D13" w:rsidP="00040D13">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040D13" w:rsidRDefault="00040D13" w:rsidP="00040D13">
      <w:pPr>
        <w:spacing w:after="20"/>
        <w:jc w:val="left"/>
        <w:rPr>
          <w:rFonts w:ascii="宋体" w:eastAsia="宋体" w:hAnsi="宋体"/>
          <w:color w:val="000000"/>
          <w:sz w:val="18"/>
        </w:rPr>
      </w:pPr>
      <w:r>
        <w:rPr>
          <w:rFonts w:ascii="宋体" w:eastAsia="宋体" w:hAnsi="宋体"/>
          <w:color w:val="000000"/>
          <w:sz w:val="18"/>
        </w:rPr>
        <w:t>3.供应商报名</w:t>
      </w:r>
    </w:p>
    <w:p w:rsidR="00040D13" w:rsidRDefault="00040D13" w:rsidP="00040D13">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3.1供应商需在公示期满后第一个工作日，即2018/11/6到北京大学第一医院医学装备处报名。</w:t>
      </w:r>
    </w:p>
    <w:p w:rsidR="00040D13" w:rsidRDefault="00040D13" w:rsidP="00040D13">
      <w:pPr>
        <w:spacing w:after="20"/>
        <w:jc w:val="left"/>
        <w:rPr>
          <w:rFonts w:ascii="宋体" w:eastAsia="宋体" w:hAnsi="宋体"/>
          <w:color w:val="000000"/>
          <w:sz w:val="18"/>
        </w:rPr>
      </w:pPr>
      <w:r>
        <w:rPr>
          <w:rFonts w:ascii="宋体" w:eastAsia="宋体" w:hAnsi="宋体"/>
          <w:color w:val="000000"/>
          <w:sz w:val="18"/>
        </w:rPr>
        <w:t>3.2报名时间：北京时间下午13:30</w:t>
      </w:r>
    </w:p>
    <w:p w:rsidR="00040D13" w:rsidRDefault="00040D13" w:rsidP="00040D13">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040D13" w:rsidRDefault="00040D13" w:rsidP="00040D13">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040D13" w:rsidRDefault="00040D13" w:rsidP="00040D13">
      <w:pPr>
        <w:spacing w:after="20"/>
        <w:jc w:val="left"/>
        <w:rPr>
          <w:rFonts w:ascii="宋体" w:eastAsia="宋体" w:hAnsi="宋体"/>
          <w:color w:val="000000"/>
          <w:sz w:val="18"/>
        </w:rPr>
      </w:pPr>
      <w:r>
        <w:rPr>
          <w:rFonts w:ascii="宋体" w:eastAsia="宋体" w:hAnsi="宋体"/>
          <w:color w:val="000000"/>
          <w:sz w:val="18"/>
        </w:rPr>
        <w:t>4.发放采购论证文件</w:t>
      </w:r>
    </w:p>
    <w:p w:rsidR="00040D13" w:rsidRDefault="00040D13" w:rsidP="00040D13">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040D13" w:rsidRDefault="00040D13" w:rsidP="00040D13">
      <w:pPr>
        <w:spacing w:after="20"/>
        <w:jc w:val="left"/>
        <w:rPr>
          <w:rFonts w:ascii="宋体" w:eastAsia="宋体" w:hAnsi="宋体"/>
          <w:color w:val="000000"/>
          <w:sz w:val="18"/>
        </w:rPr>
      </w:pPr>
      <w:r>
        <w:rPr>
          <w:rFonts w:ascii="宋体" w:eastAsia="宋体" w:hAnsi="宋体"/>
          <w:color w:val="000000"/>
          <w:sz w:val="18"/>
        </w:rPr>
        <w:t>5.采购论证时间及地点</w:t>
      </w:r>
    </w:p>
    <w:p w:rsidR="00040D13" w:rsidRDefault="00040D13" w:rsidP="00040D13">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040D13" w:rsidRDefault="00040D13" w:rsidP="00040D13">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040D13" w:rsidRDefault="00040D13" w:rsidP="00040D13">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040D13" w:rsidRDefault="00040D13" w:rsidP="00040D13">
      <w:pPr>
        <w:spacing w:after="20"/>
        <w:jc w:val="left"/>
        <w:rPr>
          <w:rFonts w:ascii="宋体" w:eastAsia="宋体" w:hAnsi="宋体"/>
          <w:color w:val="000000"/>
          <w:sz w:val="18"/>
        </w:rPr>
      </w:pPr>
      <w:r>
        <w:rPr>
          <w:rFonts w:ascii="宋体" w:eastAsia="宋体" w:hAnsi="宋体"/>
          <w:color w:val="000000"/>
          <w:sz w:val="18"/>
        </w:rPr>
        <w:t>6.2联系人：赵予涵、郭晨</w:t>
      </w:r>
    </w:p>
    <w:p w:rsidR="00040D13" w:rsidRDefault="00040D13" w:rsidP="00040D13">
      <w:pPr>
        <w:spacing w:after="20"/>
        <w:jc w:val="left"/>
        <w:rPr>
          <w:rFonts w:ascii="宋体" w:eastAsia="宋体" w:hAnsi="宋体"/>
          <w:color w:val="000000"/>
          <w:sz w:val="18"/>
        </w:rPr>
      </w:pPr>
      <w:r>
        <w:rPr>
          <w:rFonts w:ascii="宋体" w:eastAsia="宋体" w:hAnsi="宋体"/>
          <w:color w:val="000000"/>
          <w:sz w:val="18"/>
        </w:rPr>
        <w:t>6.3联系电话：83572231</w:t>
      </w:r>
    </w:p>
    <w:p w:rsidR="00040D13" w:rsidRDefault="00040D13" w:rsidP="00040D13">
      <w:pPr>
        <w:spacing w:after="20"/>
        <w:jc w:val="left"/>
        <w:rPr>
          <w:rFonts w:ascii="宋体" w:eastAsia="宋体" w:hAnsi="宋体"/>
          <w:color w:val="000000"/>
          <w:sz w:val="18"/>
        </w:rPr>
      </w:pPr>
      <w:r>
        <w:rPr>
          <w:rFonts w:ascii="宋体" w:eastAsia="宋体" w:hAnsi="宋体"/>
          <w:color w:val="000000"/>
          <w:sz w:val="18"/>
        </w:rPr>
        <w:t>6.4电子邮箱：bdyyyxzb@163.com</w:t>
      </w:r>
    </w:p>
    <w:p w:rsidR="00040D13" w:rsidRDefault="00040D13" w:rsidP="00040D13">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040D13" w:rsidRDefault="00040D13" w:rsidP="00040D13">
      <w:pPr>
        <w:spacing w:after="20"/>
        <w:jc w:val="left"/>
        <w:rPr>
          <w:rFonts w:ascii="宋体" w:eastAsia="宋体" w:hAnsi="宋体"/>
          <w:color w:val="000000"/>
          <w:sz w:val="18"/>
        </w:rPr>
      </w:pPr>
    </w:p>
    <w:p w:rsidR="00040D13" w:rsidRDefault="00040D13" w:rsidP="00040D13">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040D13" w:rsidRPr="00040D13" w:rsidRDefault="00040D13" w:rsidP="00040D13">
      <w:pPr>
        <w:spacing w:after="20"/>
        <w:jc w:val="left"/>
        <w:rPr>
          <w:rFonts w:ascii="宋体" w:eastAsia="宋体" w:hAnsi="宋体"/>
          <w:color w:val="000000"/>
          <w:sz w:val="18"/>
        </w:rPr>
      </w:pPr>
      <w:r>
        <w:rPr>
          <w:rFonts w:ascii="宋体" w:eastAsia="宋体" w:hAnsi="宋体"/>
          <w:color w:val="000000"/>
          <w:sz w:val="18"/>
        </w:rPr>
        <w:t xml:space="preserve">                                                                 2018年11月9日</w:t>
      </w:r>
    </w:p>
    <w:p w:rsidR="00040D13" w:rsidRPr="00040D13" w:rsidRDefault="00040D13" w:rsidP="00DC0613">
      <w:pPr>
        <w:spacing w:after="180"/>
        <w:rPr>
          <w:rFonts w:ascii="宋体" w:eastAsia="宋体" w:hAnsi="宋体" w:hint="eastAsia"/>
          <w:b/>
          <w:color w:val="000000"/>
          <w:sz w:val="18"/>
        </w:rPr>
      </w:pPr>
      <w:bookmarkStart w:id="0" w:name="_GoBack"/>
      <w:bookmarkEnd w:id="0"/>
    </w:p>
    <w:sectPr w:rsidR="00040D13" w:rsidRPr="00040D13" w:rsidSect="00040D13">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82"/>
    <w:rsid w:val="00040D13"/>
    <w:rsid w:val="009C4BDA"/>
    <w:rsid w:val="00AC368A"/>
    <w:rsid w:val="00DC0613"/>
    <w:rsid w:val="00E50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B78CD"/>
  <w15:chartTrackingRefBased/>
  <w15:docId w15:val="{914FBD22-6C69-4C14-980D-3E4ADC41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0613"/>
    <w:rPr>
      <w:sz w:val="18"/>
      <w:szCs w:val="18"/>
    </w:rPr>
  </w:style>
  <w:style w:type="character" w:customStyle="1" w:styleId="a4">
    <w:name w:val="批注框文本 字符"/>
    <w:basedOn w:val="a0"/>
    <w:link w:val="a3"/>
    <w:uiPriority w:val="99"/>
    <w:semiHidden/>
    <w:rsid w:val="00DC06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512989">
      <w:bodyDiv w:val="1"/>
      <w:marLeft w:val="0"/>
      <w:marRight w:val="0"/>
      <w:marTop w:val="0"/>
      <w:marBottom w:val="0"/>
      <w:divBdr>
        <w:top w:val="none" w:sz="0" w:space="0" w:color="auto"/>
        <w:left w:val="none" w:sz="0" w:space="0" w:color="auto"/>
        <w:bottom w:val="none" w:sz="0" w:space="0" w:color="auto"/>
        <w:right w:val="none" w:sz="0" w:space="0" w:color="auto"/>
      </w:divBdr>
    </w:div>
    <w:div w:id="122023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2018-11-09T02:15:00Z</cp:lastPrinted>
  <dcterms:created xsi:type="dcterms:W3CDTF">2018-11-09T02:14:00Z</dcterms:created>
  <dcterms:modified xsi:type="dcterms:W3CDTF">2018-11-09T02:24:00Z</dcterms:modified>
</cp:coreProperties>
</file>