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274D2F" w:rsidP="00274D2F">
      <w:pPr>
        <w:spacing w:after="180"/>
        <w:jc w:val="center"/>
        <w:rPr>
          <w:rFonts w:ascii="宋体" w:eastAsia="宋体" w:hAnsi="宋体"/>
          <w:b/>
          <w:color w:val="000000"/>
          <w:sz w:val="18"/>
        </w:rPr>
      </w:pPr>
      <w:bookmarkStart w:id="0" w:name="_GoBack"/>
      <w:r>
        <w:rPr>
          <w:rFonts w:ascii="宋体" w:eastAsia="宋体" w:hAnsi="宋体"/>
          <w:b/>
          <w:color w:val="000000"/>
          <w:sz w:val="18"/>
        </w:rPr>
        <w:t>北京大学第一医院核医学科伽马计数器采购院内论证公告</w:t>
      </w:r>
    </w:p>
    <w:bookmarkEnd w:id="0"/>
    <w:p w:rsidR="00274D2F" w:rsidRDefault="00274D2F" w:rsidP="00274D2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1.论证简介</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院核医学科伽马计数器采购</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1.2采购论证编号：2018-科研-lz-209</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院核医学科</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1.4采购论证性质：院内论证</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1.5资金来源：科研经费</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74D2F" w:rsidRPr="00274D2F" w:rsidRDefault="00274D2F" w:rsidP="00274D2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274D2F" w:rsidTr="00274D2F">
        <w:trPr>
          <w:trHeight w:val="270"/>
        </w:trPr>
        <w:tc>
          <w:tcPr>
            <w:tcW w:w="1667" w:type="pct"/>
            <w:shd w:val="clear" w:color="auto" w:fill="auto"/>
            <w:noWrap/>
            <w:vAlign w:val="center"/>
            <w:hideMark/>
          </w:tcPr>
          <w:p w:rsidR="00274D2F" w:rsidRDefault="00274D2F" w:rsidP="00274D2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274D2F" w:rsidRDefault="00274D2F" w:rsidP="00274D2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274D2F" w:rsidRDefault="00274D2F" w:rsidP="00274D2F">
            <w:pPr>
              <w:jc w:val="center"/>
              <w:rPr>
                <w:color w:val="000000"/>
                <w:sz w:val="18"/>
                <w:szCs w:val="18"/>
              </w:rPr>
            </w:pPr>
            <w:r>
              <w:rPr>
                <w:rFonts w:hint="eastAsia"/>
                <w:color w:val="000000"/>
                <w:sz w:val="18"/>
                <w:szCs w:val="18"/>
              </w:rPr>
              <w:t>备注</w:t>
            </w:r>
          </w:p>
        </w:tc>
      </w:tr>
      <w:tr w:rsidR="00274D2F" w:rsidTr="00274D2F">
        <w:trPr>
          <w:trHeight w:val="270"/>
        </w:trPr>
        <w:tc>
          <w:tcPr>
            <w:tcW w:w="1667" w:type="pct"/>
            <w:shd w:val="clear" w:color="auto" w:fill="auto"/>
            <w:noWrap/>
            <w:vAlign w:val="center"/>
            <w:hideMark/>
          </w:tcPr>
          <w:p w:rsidR="00274D2F" w:rsidRDefault="00274D2F" w:rsidP="00274D2F">
            <w:pPr>
              <w:jc w:val="center"/>
              <w:rPr>
                <w:color w:val="000000"/>
                <w:sz w:val="18"/>
                <w:szCs w:val="18"/>
              </w:rPr>
            </w:pPr>
            <w:r>
              <w:rPr>
                <w:rFonts w:hint="eastAsia"/>
                <w:color w:val="000000"/>
                <w:sz w:val="18"/>
                <w:szCs w:val="18"/>
              </w:rPr>
              <w:t>伽马计数器</w:t>
            </w:r>
          </w:p>
        </w:tc>
        <w:tc>
          <w:tcPr>
            <w:tcW w:w="1667" w:type="pct"/>
            <w:shd w:val="clear" w:color="auto" w:fill="auto"/>
            <w:noWrap/>
            <w:vAlign w:val="center"/>
            <w:hideMark/>
          </w:tcPr>
          <w:p w:rsidR="00274D2F" w:rsidRDefault="00274D2F" w:rsidP="00274D2F">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274D2F" w:rsidRDefault="00274D2F" w:rsidP="00274D2F">
            <w:pPr>
              <w:jc w:val="center"/>
              <w:rPr>
                <w:color w:val="000000"/>
                <w:sz w:val="18"/>
                <w:szCs w:val="18"/>
              </w:rPr>
            </w:pPr>
            <w:r>
              <w:rPr>
                <w:rFonts w:hint="eastAsia"/>
                <w:color w:val="000000"/>
                <w:sz w:val="18"/>
                <w:szCs w:val="18"/>
              </w:rPr>
              <w:t>-</w:t>
            </w:r>
          </w:p>
        </w:tc>
      </w:tr>
    </w:tbl>
    <w:p w:rsidR="00274D2F" w:rsidRPr="00274D2F" w:rsidRDefault="00274D2F" w:rsidP="00274D2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74D2F" w:rsidTr="00274D2F">
        <w:trPr>
          <w:trHeight w:val="270"/>
        </w:trPr>
        <w:tc>
          <w:tcPr>
            <w:tcW w:w="5000" w:type="pct"/>
            <w:shd w:val="clear" w:color="auto" w:fill="auto"/>
            <w:noWrap/>
            <w:vAlign w:val="center"/>
            <w:hideMark/>
          </w:tcPr>
          <w:p w:rsidR="00274D2F" w:rsidRDefault="00274D2F">
            <w:pPr>
              <w:widowControl/>
              <w:jc w:val="left"/>
              <w:rPr>
                <w:color w:val="000000"/>
                <w:sz w:val="18"/>
                <w:szCs w:val="18"/>
              </w:rPr>
            </w:pPr>
            <w:r>
              <w:rPr>
                <w:rFonts w:hint="eastAsia"/>
                <w:color w:val="000000"/>
                <w:sz w:val="18"/>
                <w:szCs w:val="18"/>
              </w:rPr>
              <w:t>1、具有多种核素测量功能</w:t>
            </w:r>
            <w:r w:rsidR="002845D4">
              <w:rPr>
                <w:rFonts w:hint="eastAsia"/>
                <w:color w:val="000000"/>
                <w:sz w:val="18"/>
                <w:szCs w:val="18"/>
              </w:rPr>
              <w:t>；</w:t>
            </w:r>
          </w:p>
        </w:tc>
      </w:tr>
      <w:tr w:rsidR="00274D2F" w:rsidTr="00274D2F">
        <w:trPr>
          <w:trHeight w:val="270"/>
        </w:trPr>
        <w:tc>
          <w:tcPr>
            <w:tcW w:w="5000" w:type="pct"/>
            <w:shd w:val="clear" w:color="auto" w:fill="auto"/>
            <w:noWrap/>
            <w:vAlign w:val="center"/>
            <w:hideMark/>
          </w:tcPr>
          <w:p w:rsidR="00274D2F" w:rsidRDefault="00274D2F">
            <w:pPr>
              <w:rPr>
                <w:color w:val="000000"/>
                <w:sz w:val="18"/>
                <w:szCs w:val="18"/>
              </w:rPr>
            </w:pPr>
            <w:r>
              <w:rPr>
                <w:rFonts w:hint="eastAsia"/>
                <w:color w:val="000000"/>
                <w:sz w:val="18"/>
                <w:szCs w:val="18"/>
              </w:rPr>
              <w:t>2、探头数量≥1个</w:t>
            </w:r>
            <w:r w:rsidR="002845D4">
              <w:rPr>
                <w:rFonts w:hint="eastAsia"/>
                <w:color w:val="000000"/>
                <w:sz w:val="18"/>
                <w:szCs w:val="18"/>
              </w:rPr>
              <w:t>；</w:t>
            </w:r>
          </w:p>
        </w:tc>
      </w:tr>
      <w:tr w:rsidR="00274D2F" w:rsidTr="00274D2F">
        <w:trPr>
          <w:trHeight w:val="270"/>
        </w:trPr>
        <w:tc>
          <w:tcPr>
            <w:tcW w:w="5000" w:type="pct"/>
            <w:shd w:val="clear" w:color="auto" w:fill="auto"/>
            <w:noWrap/>
            <w:vAlign w:val="center"/>
            <w:hideMark/>
          </w:tcPr>
          <w:p w:rsidR="00274D2F" w:rsidRDefault="00274D2F">
            <w:pPr>
              <w:rPr>
                <w:color w:val="000000"/>
                <w:sz w:val="18"/>
                <w:szCs w:val="18"/>
              </w:rPr>
            </w:pPr>
            <w:r>
              <w:rPr>
                <w:rFonts w:hint="eastAsia"/>
                <w:color w:val="000000"/>
                <w:sz w:val="18"/>
                <w:szCs w:val="18"/>
              </w:rPr>
              <w:t>3、一次放置样品≥250管</w:t>
            </w:r>
            <w:r w:rsidR="002845D4">
              <w:rPr>
                <w:rFonts w:hint="eastAsia"/>
                <w:color w:val="000000"/>
                <w:sz w:val="18"/>
                <w:szCs w:val="18"/>
              </w:rPr>
              <w:t>。</w:t>
            </w:r>
          </w:p>
        </w:tc>
      </w:tr>
    </w:tbl>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2.对供应商基本要求：</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2.2 不接受联合体投标。</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3.供应商报名</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3.1供应商需在公示期满后第一个工作日，即2018/11/6到北京大学第一医院医学装备处报名。</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4.发放采购论证文件</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5.采购论证时间及地点</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6.2联系人：赵予涵、郭晨</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6.3联系电话：83572231</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6.4电子邮箱：bdyyyxzb@163.com</w:t>
      </w: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74D2F" w:rsidRDefault="00274D2F" w:rsidP="00274D2F">
      <w:pPr>
        <w:spacing w:after="20"/>
        <w:jc w:val="left"/>
        <w:rPr>
          <w:rFonts w:ascii="宋体" w:eastAsia="宋体" w:hAnsi="宋体"/>
          <w:color w:val="000000"/>
          <w:sz w:val="18"/>
        </w:rPr>
      </w:pPr>
    </w:p>
    <w:p w:rsidR="00274D2F" w:rsidRDefault="00274D2F" w:rsidP="00274D2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74D2F" w:rsidRPr="00274D2F" w:rsidRDefault="00274D2F" w:rsidP="00274D2F">
      <w:pPr>
        <w:spacing w:after="20"/>
        <w:jc w:val="left"/>
        <w:rPr>
          <w:rFonts w:ascii="宋体" w:eastAsia="宋体" w:hAnsi="宋体"/>
          <w:color w:val="000000"/>
          <w:sz w:val="18"/>
        </w:rPr>
      </w:pPr>
      <w:r>
        <w:rPr>
          <w:rFonts w:ascii="宋体" w:eastAsia="宋体" w:hAnsi="宋体"/>
          <w:color w:val="000000"/>
          <w:sz w:val="18"/>
        </w:rPr>
        <w:t xml:space="preserve">                                                                 2018年10月30日</w:t>
      </w:r>
    </w:p>
    <w:p w:rsidR="00274D2F" w:rsidRPr="00274D2F" w:rsidRDefault="00274D2F" w:rsidP="002845D4">
      <w:pPr>
        <w:spacing w:after="180"/>
        <w:rPr>
          <w:rFonts w:ascii="宋体" w:eastAsia="宋体" w:hAnsi="宋体" w:hint="eastAsia"/>
          <w:b/>
          <w:color w:val="000000"/>
          <w:sz w:val="18"/>
        </w:rPr>
      </w:pPr>
    </w:p>
    <w:sectPr w:rsidR="00274D2F" w:rsidRPr="00274D2F" w:rsidSect="00274D2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DDA" w:rsidRDefault="009C4DDA" w:rsidP="002845D4">
      <w:r>
        <w:separator/>
      </w:r>
    </w:p>
  </w:endnote>
  <w:endnote w:type="continuationSeparator" w:id="0">
    <w:p w:rsidR="009C4DDA" w:rsidRDefault="009C4DDA" w:rsidP="0028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DDA" w:rsidRDefault="009C4DDA" w:rsidP="002845D4">
      <w:r>
        <w:separator/>
      </w:r>
    </w:p>
  </w:footnote>
  <w:footnote w:type="continuationSeparator" w:id="0">
    <w:p w:rsidR="009C4DDA" w:rsidRDefault="009C4DDA" w:rsidP="00284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79"/>
    <w:rsid w:val="00274D2F"/>
    <w:rsid w:val="002845D4"/>
    <w:rsid w:val="00926679"/>
    <w:rsid w:val="009C4BDA"/>
    <w:rsid w:val="009C4D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2025F"/>
  <w15:chartTrackingRefBased/>
  <w15:docId w15:val="{35372CD9-F86C-4F7F-8A1C-EF1C5375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5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45D4"/>
    <w:rPr>
      <w:sz w:val="18"/>
      <w:szCs w:val="18"/>
    </w:rPr>
  </w:style>
  <w:style w:type="paragraph" w:styleId="a5">
    <w:name w:val="footer"/>
    <w:basedOn w:val="a"/>
    <w:link w:val="a6"/>
    <w:uiPriority w:val="99"/>
    <w:unhideWhenUsed/>
    <w:rsid w:val="002845D4"/>
    <w:pPr>
      <w:tabs>
        <w:tab w:val="center" w:pos="4153"/>
        <w:tab w:val="right" w:pos="8306"/>
      </w:tabs>
      <w:snapToGrid w:val="0"/>
      <w:jc w:val="left"/>
    </w:pPr>
    <w:rPr>
      <w:sz w:val="18"/>
      <w:szCs w:val="18"/>
    </w:rPr>
  </w:style>
  <w:style w:type="character" w:customStyle="1" w:styleId="a6">
    <w:name w:val="页脚 字符"/>
    <w:basedOn w:val="a0"/>
    <w:link w:val="a5"/>
    <w:uiPriority w:val="99"/>
    <w:rsid w:val="002845D4"/>
    <w:rPr>
      <w:sz w:val="18"/>
      <w:szCs w:val="18"/>
    </w:rPr>
  </w:style>
  <w:style w:type="paragraph" w:styleId="a7">
    <w:name w:val="Balloon Text"/>
    <w:basedOn w:val="a"/>
    <w:link w:val="a8"/>
    <w:uiPriority w:val="99"/>
    <w:semiHidden/>
    <w:unhideWhenUsed/>
    <w:rsid w:val="002845D4"/>
    <w:rPr>
      <w:sz w:val="18"/>
      <w:szCs w:val="18"/>
    </w:rPr>
  </w:style>
  <w:style w:type="character" w:customStyle="1" w:styleId="a8">
    <w:name w:val="批注框文本 字符"/>
    <w:basedOn w:val="a0"/>
    <w:link w:val="a7"/>
    <w:uiPriority w:val="99"/>
    <w:semiHidden/>
    <w:rsid w:val="002845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66650">
      <w:bodyDiv w:val="1"/>
      <w:marLeft w:val="0"/>
      <w:marRight w:val="0"/>
      <w:marTop w:val="0"/>
      <w:marBottom w:val="0"/>
      <w:divBdr>
        <w:top w:val="none" w:sz="0" w:space="0" w:color="auto"/>
        <w:left w:val="none" w:sz="0" w:space="0" w:color="auto"/>
        <w:bottom w:val="none" w:sz="0" w:space="0" w:color="auto"/>
        <w:right w:val="none" w:sz="0" w:space="0" w:color="auto"/>
      </w:divBdr>
    </w:div>
    <w:div w:id="189939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2018-10-29T01:24:00Z</cp:lastPrinted>
  <dcterms:created xsi:type="dcterms:W3CDTF">2018-10-29T01:25:00Z</dcterms:created>
  <dcterms:modified xsi:type="dcterms:W3CDTF">2018-10-29T01:25:00Z</dcterms:modified>
</cp:coreProperties>
</file>