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F70DA" w:rsidP="00AF70DA">
      <w:pPr>
        <w:spacing w:after="180"/>
        <w:jc w:val="center"/>
        <w:rPr>
          <w:rFonts w:ascii="宋体" w:eastAsia="宋体" w:hAnsi="宋体"/>
          <w:b/>
          <w:color w:val="000000"/>
          <w:sz w:val="18"/>
        </w:rPr>
      </w:pPr>
      <w:r>
        <w:rPr>
          <w:rFonts w:ascii="宋体" w:eastAsia="宋体" w:hAnsi="宋体"/>
          <w:b/>
          <w:color w:val="000000"/>
          <w:sz w:val="18"/>
        </w:rPr>
        <w:t>北京大学第一医院儿科除颤仪采购院内论证公告</w:t>
      </w:r>
    </w:p>
    <w:p w:rsidR="00AF70DA" w:rsidRDefault="00AF70DA" w:rsidP="00AF70D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1.论证简介</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院儿科除颤仪采购</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1.2采购论证编号：2018-医疗-lz-089</w:t>
      </w:r>
      <w:r w:rsidR="00D56AD8">
        <w:rPr>
          <w:rFonts w:ascii="宋体" w:eastAsia="宋体" w:hAnsi="宋体" w:hint="eastAsia"/>
          <w:color w:val="000000"/>
          <w:sz w:val="18"/>
        </w:rPr>
        <w:t>(</w:t>
      </w:r>
      <w:r w:rsidR="00D56AD8">
        <w:rPr>
          <w:rFonts w:ascii="宋体" w:eastAsia="宋体" w:hAnsi="宋体"/>
          <w:color w:val="000000"/>
          <w:sz w:val="18"/>
        </w:rPr>
        <w:t>2)</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1.4采购论证性质：院内论证</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1.5资金来源：自筹经费</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F70DA" w:rsidRPr="00AF70DA" w:rsidRDefault="00AF70DA" w:rsidP="00AF70D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AF70DA" w:rsidTr="00AF70DA">
        <w:trPr>
          <w:trHeight w:val="270"/>
        </w:trPr>
        <w:tc>
          <w:tcPr>
            <w:tcW w:w="1667" w:type="pct"/>
            <w:shd w:val="clear" w:color="auto" w:fill="auto"/>
            <w:noWrap/>
            <w:vAlign w:val="center"/>
            <w:hideMark/>
          </w:tcPr>
          <w:p w:rsidR="00AF70DA" w:rsidRDefault="00AF70DA" w:rsidP="00AF70D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AF70DA" w:rsidRDefault="00AF70DA" w:rsidP="00AF70D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AF70DA" w:rsidRDefault="00AF70DA" w:rsidP="00AF70DA">
            <w:pPr>
              <w:jc w:val="center"/>
              <w:rPr>
                <w:color w:val="000000"/>
                <w:sz w:val="18"/>
                <w:szCs w:val="18"/>
              </w:rPr>
            </w:pPr>
            <w:r>
              <w:rPr>
                <w:rFonts w:hint="eastAsia"/>
                <w:color w:val="000000"/>
                <w:sz w:val="18"/>
                <w:szCs w:val="18"/>
              </w:rPr>
              <w:t>备注</w:t>
            </w:r>
          </w:p>
        </w:tc>
      </w:tr>
      <w:tr w:rsidR="00AF70DA" w:rsidTr="00AF70DA">
        <w:trPr>
          <w:trHeight w:val="270"/>
        </w:trPr>
        <w:tc>
          <w:tcPr>
            <w:tcW w:w="1667" w:type="pct"/>
            <w:shd w:val="clear" w:color="auto" w:fill="auto"/>
            <w:noWrap/>
            <w:vAlign w:val="center"/>
            <w:hideMark/>
          </w:tcPr>
          <w:p w:rsidR="00AF70DA" w:rsidRDefault="00AF70DA" w:rsidP="00AF70DA">
            <w:pPr>
              <w:jc w:val="center"/>
              <w:rPr>
                <w:color w:val="000000"/>
                <w:sz w:val="18"/>
                <w:szCs w:val="18"/>
              </w:rPr>
            </w:pPr>
            <w:r>
              <w:rPr>
                <w:rFonts w:hint="eastAsia"/>
                <w:color w:val="000000"/>
                <w:sz w:val="18"/>
                <w:szCs w:val="18"/>
              </w:rPr>
              <w:t>除颤仪</w:t>
            </w:r>
          </w:p>
        </w:tc>
        <w:tc>
          <w:tcPr>
            <w:tcW w:w="1667" w:type="pct"/>
            <w:shd w:val="clear" w:color="auto" w:fill="auto"/>
            <w:noWrap/>
            <w:vAlign w:val="center"/>
            <w:hideMark/>
          </w:tcPr>
          <w:p w:rsidR="00AF70DA" w:rsidRDefault="00AF70DA" w:rsidP="00AF70DA">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AF70DA" w:rsidRDefault="00AF70DA" w:rsidP="00AF70DA">
            <w:pPr>
              <w:jc w:val="center"/>
              <w:rPr>
                <w:color w:val="000000"/>
                <w:sz w:val="18"/>
                <w:szCs w:val="18"/>
              </w:rPr>
            </w:pPr>
            <w:r>
              <w:rPr>
                <w:rFonts w:hint="eastAsia"/>
                <w:color w:val="000000"/>
                <w:sz w:val="18"/>
                <w:szCs w:val="18"/>
              </w:rPr>
              <w:t>-</w:t>
            </w:r>
          </w:p>
        </w:tc>
      </w:tr>
    </w:tbl>
    <w:p w:rsidR="00AF70DA" w:rsidRPr="00AF70DA" w:rsidRDefault="00AF70DA" w:rsidP="00AF70D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F70DA" w:rsidTr="00AF70DA">
        <w:trPr>
          <w:trHeight w:val="270"/>
        </w:trPr>
        <w:tc>
          <w:tcPr>
            <w:tcW w:w="5000" w:type="pct"/>
            <w:shd w:val="clear" w:color="auto" w:fill="auto"/>
            <w:noWrap/>
            <w:vAlign w:val="center"/>
            <w:hideMark/>
          </w:tcPr>
          <w:p w:rsidR="00AF70DA" w:rsidRDefault="00AF70DA">
            <w:pPr>
              <w:widowControl/>
              <w:jc w:val="left"/>
              <w:rPr>
                <w:color w:val="000000"/>
                <w:sz w:val="18"/>
                <w:szCs w:val="18"/>
              </w:rPr>
            </w:pPr>
            <w:r>
              <w:rPr>
                <w:rFonts w:hint="eastAsia"/>
                <w:color w:val="000000"/>
                <w:sz w:val="18"/>
                <w:szCs w:val="18"/>
              </w:rPr>
              <w:t>1、可适用于新生儿；</w:t>
            </w:r>
          </w:p>
        </w:tc>
      </w:tr>
      <w:tr w:rsidR="00AF70DA" w:rsidTr="00AF70DA">
        <w:trPr>
          <w:trHeight w:val="270"/>
        </w:trPr>
        <w:tc>
          <w:tcPr>
            <w:tcW w:w="5000" w:type="pct"/>
            <w:shd w:val="clear" w:color="auto" w:fill="auto"/>
            <w:noWrap/>
            <w:vAlign w:val="center"/>
            <w:hideMark/>
          </w:tcPr>
          <w:p w:rsidR="00AF70DA" w:rsidRDefault="00AF70DA">
            <w:pPr>
              <w:rPr>
                <w:color w:val="000000"/>
                <w:sz w:val="18"/>
                <w:szCs w:val="18"/>
              </w:rPr>
            </w:pPr>
            <w:r>
              <w:rPr>
                <w:rFonts w:hint="eastAsia"/>
                <w:color w:val="000000"/>
                <w:sz w:val="18"/>
                <w:szCs w:val="18"/>
              </w:rPr>
              <w:t>2、具有输出能量可调节的功能；</w:t>
            </w:r>
          </w:p>
        </w:tc>
      </w:tr>
      <w:tr w:rsidR="00AF70DA" w:rsidTr="00AF70DA">
        <w:trPr>
          <w:trHeight w:val="270"/>
        </w:trPr>
        <w:tc>
          <w:tcPr>
            <w:tcW w:w="5000" w:type="pct"/>
            <w:shd w:val="clear" w:color="auto" w:fill="auto"/>
            <w:noWrap/>
            <w:vAlign w:val="center"/>
            <w:hideMark/>
          </w:tcPr>
          <w:p w:rsidR="00AF70DA" w:rsidRDefault="00AF70DA">
            <w:pPr>
              <w:rPr>
                <w:color w:val="000000"/>
                <w:sz w:val="18"/>
                <w:szCs w:val="18"/>
              </w:rPr>
            </w:pPr>
            <w:r>
              <w:rPr>
                <w:rFonts w:hint="eastAsia"/>
                <w:color w:val="000000"/>
                <w:sz w:val="18"/>
                <w:szCs w:val="18"/>
              </w:rPr>
              <w:t>3、具有多种报警功能。</w:t>
            </w:r>
          </w:p>
        </w:tc>
      </w:tr>
    </w:tbl>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2.对供应商基本要求：</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2.2 不接受联合体投标。</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3.供应商报名</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D56AD8">
        <w:rPr>
          <w:rFonts w:ascii="宋体" w:eastAsia="宋体" w:hAnsi="宋体"/>
          <w:color w:val="000000"/>
          <w:sz w:val="18"/>
        </w:rPr>
        <w:t>10</w:t>
      </w:r>
      <w:r>
        <w:rPr>
          <w:rFonts w:ascii="宋体" w:eastAsia="宋体" w:hAnsi="宋体"/>
          <w:color w:val="000000"/>
          <w:sz w:val="18"/>
        </w:rPr>
        <w:t>/11到北京大学第一医院医学装备处报名。</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4.发放采购论证文件</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5.采购论证时间及地点</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6.2联系人：赵予涵、郭晨</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6.3联系电话：83572231</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6.4电子邮箱：bdyyyxzb@163.com</w:t>
      </w: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w:t>
      </w:r>
      <w:bookmarkStart w:id="0" w:name="_GoBack"/>
      <w:bookmarkEnd w:id="0"/>
      <w:r>
        <w:rPr>
          <w:rFonts w:ascii="宋体" w:eastAsia="宋体" w:hAnsi="宋体"/>
          <w:color w:val="000000"/>
          <w:sz w:val="18"/>
        </w:rPr>
        <w:t>h.com）上刊登。</w:t>
      </w:r>
    </w:p>
    <w:p w:rsidR="00AF70DA" w:rsidRDefault="00AF70DA" w:rsidP="00AF70DA">
      <w:pPr>
        <w:spacing w:after="20"/>
        <w:jc w:val="left"/>
        <w:rPr>
          <w:rFonts w:ascii="宋体" w:eastAsia="宋体" w:hAnsi="宋体"/>
          <w:color w:val="000000"/>
          <w:sz w:val="18"/>
        </w:rPr>
      </w:pPr>
    </w:p>
    <w:p w:rsidR="00AF70DA" w:rsidRDefault="00AF70DA" w:rsidP="00AF70D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F70DA" w:rsidRPr="00AF70DA" w:rsidRDefault="00AF70DA" w:rsidP="00AF70DA">
      <w:pPr>
        <w:spacing w:after="20"/>
        <w:jc w:val="left"/>
        <w:rPr>
          <w:rFonts w:ascii="宋体" w:eastAsia="宋体" w:hAnsi="宋体"/>
          <w:color w:val="000000"/>
          <w:sz w:val="18"/>
        </w:rPr>
      </w:pPr>
      <w:r>
        <w:rPr>
          <w:rFonts w:ascii="宋体" w:eastAsia="宋体" w:hAnsi="宋体"/>
          <w:color w:val="000000"/>
          <w:sz w:val="18"/>
        </w:rPr>
        <w:t xml:space="preserve">                                                                 2018/9/2</w:t>
      </w:r>
      <w:r w:rsidR="008419B2">
        <w:rPr>
          <w:rFonts w:ascii="宋体" w:eastAsia="宋体" w:hAnsi="宋体" w:hint="eastAsia"/>
          <w:color w:val="000000"/>
          <w:sz w:val="18"/>
        </w:rPr>
        <w:t>8</w:t>
      </w:r>
    </w:p>
    <w:p w:rsidR="00AF70DA" w:rsidRPr="00AF70DA" w:rsidRDefault="00AF70DA" w:rsidP="003713D6">
      <w:pPr>
        <w:spacing w:after="180"/>
        <w:rPr>
          <w:rFonts w:ascii="宋体" w:eastAsia="宋体" w:hAnsi="宋体"/>
          <w:b/>
          <w:color w:val="000000"/>
          <w:sz w:val="18"/>
        </w:rPr>
      </w:pPr>
    </w:p>
    <w:sectPr w:rsidR="00AF70DA" w:rsidRPr="00AF70DA" w:rsidSect="00AF70D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A5"/>
    <w:rsid w:val="001324F1"/>
    <w:rsid w:val="003713D6"/>
    <w:rsid w:val="008419B2"/>
    <w:rsid w:val="009C4BDA"/>
    <w:rsid w:val="00A86EA5"/>
    <w:rsid w:val="00AC368A"/>
    <w:rsid w:val="00AF70DA"/>
    <w:rsid w:val="00D56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9A918-0652-4754-93D0-53748E3D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4F1"/>
    <w:rPr>
      <w:sz w:val="18"/>
      <w:szCs w:val="18"/>
    </w:rPr>
  </w:style>
  <w:style w:type="character" w:customStyle="1" w:styleId="a4">
    <w:name w:val="批注框文本 字符"/>
    <w:basedOn w:val="a0"/>
    <w:link w:val="a3"/>
    <w:uiPriority w:val="99"/>
    <w:semiHidden/>
    <w:rsid w:val="001324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718007">
      <w:bodyDiv w:val="1"/>
      <w:marLeft w:val="0"/>
      <w:marRight w:val="0"/>
      <w:marTop w:val="0"/>
      <w:marBottom w:val="0"/>
      <w:divBdr>
        <w:top w:val="none" w:sz="0" w:space="0" w:color="auto"/>
        <w:left w:val="none" w:sz="0" w:space="0" w:color="auto"/>
        <w:bottom w:val="none" w:sz="0" w:space="0" w:color="auto"/>
        <w:right w:val="none" w:sz="0" w:space="0" w:color="auto"/>
      </w:divBdr>
    </w:div>
    <w:div w:id="20469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7</cp:revision>
  <cp:lastPrinted>2018-09-26T07:36:00Z</cp:lastPrinted>
  <dcterms:created xsi:type="dcterms:W3CDTF">2018-09-26T07:36:00Z</dcterms:created>
  <dcterms:modified xsi:type="dcterms:W3CDTF">2018-09-28T05:53:00Z</dcterms:modified>
</cp:coreProperties>
</file>