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DA6A56" w:rsidP="00DA6A56">
      <w:pPr>
        <w:spacing w:after="180"/>
        <w:jc w:val="center"/>
        <w:rPr>
          <w:rFonts w:ascii="宋体" w:eastAsia="宋体" w:hAnsi="宋体"/>
          <w:b/>
          <w:color w:val="000000"/>
          <w:sz w:val="18"/>
        </w:rPr>
      </w:pPr>
      <w:r>
        <w:rPr>
          <w:rFonts w:ascii="宋体" w:eastAsia="宋体" w:hAnsi="宋体"/>
          <w:b/>
          <w:color w:val="000000"/>
          <w:sz w:val="18"/>
        </w:rPr>
        <w:t>北京大学第一医院神经内科</w:t>
      </w:r>
      <w:proofErr w:type="gramStart"/>
      <w:r>
        <w:rPr>
          <w:rFonts w:ascii="宋体" w:eastAsia="宋体" w:hAnsi="宋体"/>
          <w:b/>
          <w:color w:val="000000"/>
          <w:sz w:val="18"/>
        </w:rPr>
        <w:t>摊烤片</w:t>
      </w:r>
      <w:proofErr w:type="gramEnd"/>
      <w:r>
        <w:rPr>
          <w:rFonts w:ascii="宋体" w:eastAsia="宋体" w:hAnsi="宋体"/>
          <w:b/>
          <w:color w:val="000000"/>
          <w:sz w:val="18"/>
        </w:rPr>
        <w:t>机采购院内论证公告</w:t>
      </w:r>
    </w:p>
    <w:p w:rsidR="00DA6A56" w:rsidRDefault="00DA6A56" w:rsidP="00DA6A56">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1.论证简介</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院神经内科</w:t>
      </w:r>
      <w:proofErr w:type="gramStart"/>
      <w:r>
        <w:rPr>
          <w:rFonts w:ascii="宋体" w:eastAsia="宋体" w:hAnsi="宋体"/>
          <w:color w:val="000000"/>
          <w:sz w:val="18"/>
        </w:rPr>
        <w:t>摊烤片</w:t>
      </w:r>
      <w:proofErr w:type="gramEnd"/>
      <w:r>
        <w:rPr>
          <w:rFonts w:ascii="宋体" w:eastAsia="宋体" w:hAnsi="宋体"/>
          <w:color w:val="000000"/>
          <w:sz w:val="18"/>
        </w:rPr>
        <w:t>机采购</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1.2采购论证编号：2018-医疗-lz-185</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院神经内科</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1.4采购论证性质：院内论证</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1.5资金来源：科研经费</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DA6A56" w:rsidRPr="00DA6A56" w:rsidRDefault="00DA6A56" w:rsidP="00DA6A56">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DA6A56" w:rsidTr="00DA6A56">
        <w:trPr>
          <w:trHeight w:val="270"/>
        </w:trPr>
        <w:tc>
          <w:tcPr>
            <w:tcW w:w="1667" w:type="pct"/>
            <w:shd w:val="clear" w:color="auto" w:fill="auto"/>
            <w:noWrap/>
            <w:vAlign w:val="center"/>
            <w:hideMark/>
          </w:tcPr>
          <w:p w:rsidR="00DA6A56" w:rsidRDefault="00DA6A56" w:rsidP="00DA6A56">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DA6A56" w:rsidRDefault="00DA6A56" w:rsidP="00DA6A56">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DA6A56" w:rsidRDefault="00DA6A56" w:rsidP="00DA6A56">
            <w:pPr>
              <w:jc w:val="center"/>
              <w:rPr>
                <w:color w:val="000000"/>
                <w:sz w:val="18"/>
                <w:szCs w:val="18"/>
              </w:rPr>
            </w:pPr>
            <w:r>
              <w:rPr>
                <w:rFonts w:hint="eastAsia"/>
                <w:color w:val="000000"/>
                <w:sz w:val="18"/>
                <w:szCs w:val="18"/>
              </w:rPr>
              <w:t>备注</w:t>
            </w:r>
          </w:p>
        </w:tc>
      </w:tr>
      <w:tr w:rsidR="00DA6A56" w:rsidTr="00DA6A56">
        <w:trPr>
          <w:trHeight w:val="270"/>
        </w:trPr>
        <w:tc>
          <w:tcPr>
            <w:tcW w:w="1667" w:type="pct"/>
            <w:shd w:val="clear" w:color="auto" w:fill="auto"/>
            <w:noWrap/>
            <w:vAlign w:val="center"/>
            <w:hideMark/>
          </w:tcPr>
          <w:p w:rsidR="00DA6A56" w:rsidRDefault="00DA6A56" w:rsidP="00DA6A56">
            <w:pPr>
              <w:jc w:val="center"/>
              <w:rPr>
                <w:color w:val="000000"/>
                <w:sz w:val="18"/>
                <w:szCs w:val="18"/>
              </w:rPr>
            </w:pPr>
            <w:proofErr w:type="gramStart"/>
            <w:r>
              <w:rPr>
                <w:rFonts w:hint="eastAsia"/>
                <w:color w:val="000000"/>
                <w:sz w:val="18"/>
                <w:szCs w:val="18"/>
              </w:rPr>
              <w:t>摊烤片</w:t>
            </w:r>
            <w:proofErr w:type="gramEnd"/>
            <w:r>
              <w:rPr>
                <w:rFonts w:hint="eastAsia"/>
                <w:color w:val="000000"/>
                <w:sz w:val="18"/>
                <w:szCs w:val="18"/>
              </w:rPr>
              <w:t>机</w:t>
            </w:r>
          </w:p>
        </w:tc>
        <w:tc>
          <w:tcPr>
            <w:tcW w:w="1667" w:type="pct"/>
            <w:shd w:val="clear" w:color="auto" w:fill="auto"/>
            <w:noWrap/>
            <w:vAlign w:val="center"/>
            <w:hideMark/>
          </w:tcPr>
          <w:p w:rsidR="00DA6A56" w:rsidRDefault="00DA6A56" w:rsidP="00DA6A56">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DA6A56" w:rsidRDefault="00DA6A56" w:rsidP="00DA6A56">
            <w:pPr>
              <w:jc w:val="center"/>
              <w:rPr>
                <w:color w:val="000000"/>
                <w:sz w:val="18"/>
                <w:szCs w:val="18"/>
              </w:rPr>
            </w:pPr>
            <w:r>
              <w:rPr>
                <w:rFonts w:hint="eastAsia"/>
                <w:color w:val="000000"/>
                <w:sz w:val="18"/>
                <w:szCs w:val="18"/>
              </w:rPr>
              <w:t>-</w:t>
            </w:r>
          </w:p>
        </w:tc>
      </w:tr>
    </w:tbl>
    <w:p w:rsidR="00DA6A56" w:rsidRPr="00DA6A56" w:rsidRDefault="00DA6A56" w:rsidP="00DA6A56">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A6A56" w:rsidTr="00DA6A56">
        <w:trPr>
          <w:trHeight w:val="270"/>
        </w:trPr>
        <w:tc>
          <w:tcPr>
            <w:tcW w:w="5000" w:type="pct"/>
            <w:shd w:val="clear" w:color="auto" w:fill="auto"/>
            <w:noWrap/>
            <w:vAlign w:val="center"/>
            <w:hideMark/>
          </w:tcPr>
          <w:p w:rsidR="00DA6A56" w:rsidRDefault="00DA6A56">
            <w:pPr>
              <w:widowControl/>
              <w:jc w:val="left"/>
              <w:rPr>
                <w:color w:val="000000"/>
                <w:sz w:val="18"/>
                <w:szCs w:val="18"/>
              </w:rPr>
            </w:pPr>
            <w:r>
              <w:rPr>
                <w:rFonts w:hint="eastAsia"/>
                <w:color w:val="000000"/>
                <w:sz w:val="18"/>
                <w:szCs w:val="18"/>
              </w:rPr>
              <w:t>1、微电脑控制，温度范围可调节；</w:t>
            </w:r>
          </w:p>
        </w:tc>
      </w:tr>
      <w:tr w:rsidR="00DA6A56" w:rsidTr="00DA6A56">
        <w:trPr>
          <w:trHeight w:val="270"/>
        </w:trPr>
        <w:tc>
          <w:tcPr>
            <w:tcW w:w="5000" w:type="pct"/>
            <w:shd w:val="clear" w:color="auto" w:fill="auto"/>
            <w:noWrap/>
            <w:vAlign w:val="center"/>
            <w:hideMark/>
          </w:tcPr>
          <w:p w:rsidR="00DA6A56" w:rsidRDefault="00DA6A56">
            <w:pPr>
              <w:rPr>
                <w:color w:val="000000"/>
                <w:sz w:val="18"/>
                <w:szCs w:val="18"/>
              </w:rPr>
            </w:pPr>
            <w:r>
              <w:rPr>
                <w:rFonts w:hint="eastAsia"/>
                <w:color w:val="000000"/>
                <w:sz w:val="18"/>
                <w:szCs w:val="18"/>
              </w:rPr>
              <w:t>2、具有过热保护装置；</w:t>
            </w:r>
          </w:p>
        </w:tc>
      </w:tr>
      <w:tr w:rsidR="00DA6A56" w:rsidTr="00DA6A56">
        <w:trPr>
          <w:trHeight w:val="270"/>
        </w:trPr>
        <w:tc>
          <w:tcPr>
            <w:tcW w:w="5000" w:type="pct"/>
            <w:shd w:val="clear" w:color="auto" w:fill="auto"/>
            <w:noWrap/>
            <w:vAlign w:val="center"/>
            <w:hideMark/>
          </w:tcPr>
          <w:p w:rsidR="00DA6A56" w:rsidRDefault="00DA6A56">
            <w:pPr>
              <w:rPr>
                <w:color w:val="000000"/>
                <w:sz w:val="18"/>
                <w:szCs w:val="18"/>
              </w:rPr>
            </w:pPr>
            <w:r>
              <w:rPr>
                <w:rFonts w:hint="eastAsia"/>
                <w:color w:val="000000"/>
                <w:sz w:val="18"/>
                <w:szCs w:val="18"/>
              </w:rPr>
              <w:t>3、</w:t>
            </w:r>
            <w:proofErr w:type="gramStart"/>
            <w:r>
              <w:rPr>
                <w:rFonts w:hint="eastAsia"/>
                <w:color w:val="000000"/>
                <w:sz w:val="18"/>
                <w:szCs w:val="18"/>
              </w:rPr>
              <w:t>摊烤片</w:t>
            </w:r>
            <w:proofErr w:type="gramEnd"/>
            <w:r>
              <w:rPr>
                <w:rFonts w:hint="eastAsia"/>
                <w:color w:val="000000"/>
                <w:sz w:val="18"/>
                <w:szCs w:val="18"/>
              </w:rPr>
              <w:t>数量≥20片。</w:t>
            </w:r>
          </w:p>
        </w:tc>
      </w:tr>
    </w:tbl>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2.对供应商基本要求：</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2.2 不接受联合体投标。</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3.供应商报名</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3.1供应商需在公示期满后第一个工作日，即2018/9/11到北京大学第一医院医学装备处报名。</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4.发放采购论证文件</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5.采购论证时间及地点</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6.2联系人：赵予涵、郭晨</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6.3联系电话：83572231</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6.4电子邮箱：bdyyyxzb@163.com</w:t>
      </w: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DA6A56" w:rsidRDefault="00DA6A56" w:rsidP="00DA6A56">
      <w:pPr>
        <w:spacing w:after="20"/>
        <w:jc w:val="left"/>
        <w:rPr>
          <w:rFonts w:ascii="宋体" w:eastAsia="宋体" w:hAnsi="宋体"/>
          <w:color w:val="000000"/>
          <w:sz w:val="18"/>
        </w:rPr>
      </w:pPr>
    </w:p>
    <w:p w:rsidR="00DA6A56" w:rsidRDefault="00DA6A56" w:rsidP="00DA6A56">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A6A56" w:rsidRPr="00DA6A56" w:rsidRDefault="00DA6A56" w:rsidP="00DA6A56">
      <w:pPr>
        <w:spacing w:after="20"/>
        <w:jc w:val="left"/>
        <w:rPr>
          <w:rFonts w:ascii="宋体" w:eastAsia="宋体" w:hAnsi="宋体"/>
          <w:color w:val="000000"/>
          <w:sz w:val="18"/>
        </w:rPr>
      </w:pPr>
      <w:r>
        <w:rPr>
          <w:rFonts w:ascii="宋体" w:eastAsia="宋体" w:hAnsi="宋体"/>
          <w:color w:val="000000"/>
          <w:sz w:val="18"/>
        </w:rPr>
        <w:t xml:space="preserve">                                                                 2018年9月3日</w:t>
      </w:r>
    </w:p>
    <w:p w:rsidR="00DA6A56" w:rsidRPr="00DA6A56" w:rsidRDefault="00DA6A56" w:rsidP="00737A12">
      <w:pPr>
        <w:spacing w:after="180"/>
        <w:rPr>
          <w:rFonts w:ascii="宋体" w:eastAsia="宋体" w:hAnsi="宋体" w:hint="eastAsia"/>
          <w:b/>
          <w:color w:val="000000"/>
          <w:sz w:val="18"/>
        </w:rPr>
      </w:pPr>
      <w:bookmarkStart w:id="0" w:name="_GoBack"/>
      <w:bookmarkEnd w:id="0"/>
    </w:p>
    <w:sectPr w:rsidR="00DA6A56" w:rsidRPr="00DA6A56" w:rsidSect="00DA6A56">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3DD"/>
    <w:rsid w:val="00737A12"/>
    <w:rsid w:val="008F43DD"/>
    <w:rsid w:val="009C4BDA"/>
    <w:rsid w:val="00AC368A"/>
    <w:rsid w:val="00DA6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9644"/>
  <w15:chartTrackingRefBased/>
  <w15:docId w15:val="{7CE1D759-F07D-4BA3-8188-12F148A4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723709">
      <w:bodyDiv w:val="1"/>
      <w:marLeft w:val="0"/>
      <w:marRight w:val="0"/>
      <w:marTop w:val="0"/>
      <w:marBottom w:val="0"/>
      <w:divBdr>
        <w:top w:val="none" w:sz="0" w:space="0" w:color="auto"/>
        <w:left w:val="none" w:sz="0" w:space="0" w:color="auto"/>
        <w:bottom w:val="none" w:sz="0" w:space="0" w:color="auto"/>
        <w:right w:val="none" w:sz="0" w:space="0" w:color="auto"/>
      </w:divBdr>
    </w:div>
    <w:div w:id="18412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dcterms:created xsi:type="dcterms:W3CDTF">2018-09-03T07:43:00Z</dcterms:created>
  <dcterms:modified xsi:type="dcterms:W3CDTF">2018-09-03T07:44:00Z</dcterms:modified>
</cp:coreProperties>
</file>